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454" w:rsidRPr="006E7859" w:rsidRDefault="00AC5454" w:rsidP="00AC5454">
      <w:pPr>
        <w:suppressAutoHyphens/>
        <w:jc w:val="center"/>
        <w:rPr>
          <w:rFonts w:eastAsia="Times New Roman"/>
          <w:lang w:val="ru-RU"/>
        </w:rPr>
      </w:pPr>
      <w:r w:rsidRPr="006E7859">
        <w:rPr>
          <w:rFonts w:eastAsia="Times New Roman"/>
          <w:noProof/>
          <w:lang w:val="en-US" w:eastAsia="en-US"/>
        </w:rPr>
        <w:drawing>
          <wp:inline distT="0" distB="0" distL="0" distR="0" wp14:anchorId="5E4A2520" wp14:editId="5D7F2466">
            <wp:extent cx="447675"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AC5454" w:rsidRPr="006E7859" w:rsidRDefault="00AC5454" w:rsidP="00AC5454">
      <w:pPr>
        <w:suppressAutoHyphens/>
        <w:jc w:val="center"/>
        <w:rPr>
          <w:rFonts w:eastAsia="Times New Roman"/>
          <w:sz w:val="12"/>
          <w:szCs w:val="12"/>
          <w:lang w:val="ru-RU"/>
        </w:rPr>
      </w:pPr>
    </w:p>
    <w:p w:rsidR="00AC5454" w:rsidRPr="006E7859" w:rsidRDefault="00AC5454" w:rsidP="00AC5454">
      <w:pPr>
        <w:suppressAutoHyphens/>
        <w:jc w:val="center"/>
        <w:rPr>
          <w:rFonts w:eastAsia="Times New Roman"/>
          <w:b/>
          <w:bCs/>
          <w:sz w:val="36"/>
          <w:szCs w:val="36"/>
          <w:lang w:eastAsia="zh-CN"/>
        </w:rPr>
      </w:pPr>
      <w:r w:rsidRPr="006E7859">
        <w:rPr>
          <w:rFonts w:eastAsia="Times New Roman"/>
          <w:b/>
          <w:bCs/>
          <w:sz w:val="36"/>
          <w:szCs w:val="36"/>
          <w:lang w:eastAsia="zh-CN"/>
        </w:rPr>
        <w:t>СКВИРСЬКА МІСЬКА РАДА</w:t>
      </w:r>
    </w:p>
    <w:p w:rsidR="00AC5454" w:rsidRPr="006E7859" w:rsidRDefault="00AC5454" w:rsidP="00AC5454">
      <w:pPr>
        <w:suppressAutoHyphens/>
        <w:jc w:val="center"/>
        <w:rPr>
          <w:rFonts w:eastAsia="Times New Roman"/>
          <w:sz w:val="36"/>
          <w:szCs w:val="36"/>
          <w:lang w:eastAsia="zh-CN"/>
        </w:rPr>
      </w:pPr>
      <w:r w:rsidRPr="006E7859">
        <w:rPr>
          <w:rFonts w:eastAsia="Times New Roman"/>
          <w:b/>
          <w:sz w:val="36"/>
          <w:szCs w:val="36"/>
          <w:lang w:eastAsia="zh-CN"/>
        </w:rPr>
        <w:t>ВИКОНАВЧИЙ КОМІТЕТ</w:t>
      </w:r>
    </w:p>
    <w:p w:rsidR="00AC5454" w:rsidRPr="006E7859" w:rsidRDefault="00AC5454" w:rsidP="00AC5454">
      <w:pPr>
        <w:suppressAutoHyphens/>
        <w:jc w:val="center"/>
        <w:rPr>
          <w:rFonts w:eastAsia="Times New Roman"/>
          <w:b/>
          <w:sz w:val="12"/>
          <w:szCs w:val="12"/>
          <w:lang w:eastAsia="zh-CN"/>
        </w:rPr>
      </w:pPr>
    </w:p>
    <w:p w:rsidR="00AC5454" w:rsidRPr="006E7859" w:rsidRDefault="00AC5454" w:rsidP="00AC5454">
      <w:pPr>
        <w:suppressAutoHyphens/>
        <w:jc w:val="center"/>
        <w:rPr>
          <w:rFonts w:eastAsia="Times New Roman"/>
          <w:b/>
          <w:sz w:val="36"/>
          <w:szCs w:val="36"/>
          <w:lang w:eastAsia="zh-CN"/>
        </w:rPr>
      </w:pPr>
      <w:r w:rsidRPr="006E7859">
        <w:rPr>
          <w:rFonts w:eastAsia="Times New Roman"/>
          <w:b/>
          <w:sz w:val="36"/>
          <w:szCs w:val="36"/>
          <w:lang w:eastAsia="zh-CN"/>
        </w:rPr>
        <w:t xml:space="preserve">Р І Ш Е Н </w:t>
      </w:r>
      <w:proofErr w:type="spellStart"/>
      <w:r w:rsidRPr="006E7859">
        <w:rPr>
          <w:rFonts w:eastAsia="Times New Roman"/>
          <w:b/>
          <w:sz w:val="36"/>
          <w:szCs w:val="36"/>
          <w:lang w:eastAsia="zh-CN"/>
        </w:rPr>
        <w:t>Н</w:t>
      </w:r>
      <w:proofErr w:type="spellEnd"/>
      <w:r w:rsidRPr="006E7859">
        <w:rPr>
          <w:rFonts w:eastAsia="Times New Roman"/>
          <w:b/>
          <w:sz w:val="36"/>
          <w:szCs w:val="36"/>
          <w:lang w:eastAsia="zh-CN"/>
        </w:rPr>
        <w:t xml:space="preserve"> Я</w:t>
      </w:r>
    </w:p>
    <w:p w:rsidR="00AC5454" w:rsidRPr="006E7859" w:rsidRDefault="00AC5454" w:rsidP="00AC5454">
      <w:pPr>
        <w:suppressAutoHyphens/>
        <w:ind w:left="567"/>
        <w:jc w:val="center"/>
        <w:rPr>
          <w:rFonts w:eastAsia="Times New Roman"/>
          <w:sz w:val="16"/>
          <w:szCs w:val="16"/>
          <w:lang w:eastAsia="zh-CN"/>
        </w:rPr>
      </w:pPr>
    </w:p>
    <w:p w:rsidR="00AC5454" w:rsidRDefault="00AC5454" w:rsidP="00AC5454">
      <w:pPr>
        <w:suppressAutoHyphens/>
        <w:spacing w:line="0" w:lineRule="atLeast"/>
        <w:rPr>
          <w:rFonts w:eastAsia="Times New Roman"/>
          <w:b/>
          <w:lang w:eastAsia="zh-CN"/>
        </w:rPr>
      </w:pPr>
      <w:r>
        <w:rPr>
          <w:rFonts w:eastAsia="Times New Roman"/>
          <w:b/>
          <w:lang w:eastAsia="zh-CN"/>
        </w:rPr>
        <w:t xml:space="preserve">від 18 квітня 2023 </w:t>
      </w:r>
      <w:r w:rsidRPr="006E7859">
        <w:rPr>
          <w:rFonts w:eastAsia="Times New Roman"/>
          <w:b/>
          <w:lang w:eastAsia="zh-CN"/>
        </w:rPr>
        <w:t xml:space="preserve">року         </w:t>
      </w:r>
      <w:r>
        <w:rPr>
          <w:rFonts w:eastAsia="Times New Roman"/>
          <w:b/>
          <w:lang w:eastAsia="zh-CN"/>
        </w:rPr>
        <w:t xml:space="preserve"> </w:t>
      </w:r>
      <w:r w:rsidRPr="006E7859">
        <w:rPr>
          <w:rFonts w:eastAsia="Times New Roman"/>
          <w:b/>
          <w:lang w:eastAsia="zh-CN"/>
        </w:rPr>
        <w:t xml:space="preserve">     </w:t>
      </w:r>
      <w:r>
        <w:rPr>
          <w:rFonts w:eastAsia="Times New Roman"/>
          <w:b/>
          <w:lang w:eastAsia="zh-CN"/>
        </w:rPr>
        <w:t xml:space="preserve">               </w:t>
      </w:r>
      <w:r w:rsidRPr="006E7859">
        <w:rPr>
          <w:rFonts w:eastAsia="Times New Roman"/>
          <w:b/>
          <w:lang w:eastAsia="zh-CN"/>
        </w:rPr>
        <w:t xml:space="preserve">м. Сквира                             </w:t>
      </w:r>
      <w:r>
        <w:rPr>
          <w:rFonts w:eastAsia="Times New Roman"/>
          <w:b/>
          <w:lang w:eastAsia="zh-CN"/>
        </w:rPr>
        <w:t xml:space="preserve">                </w:t>
      </w:r>
      <w:r w:rsidRPr="006E7859">
        <w:rPr>
          <w:rFonts w:eastAsia="Times New Roman"/>
          <w:b/>
          <w:lang w:eastAsia="zh-CN"/>
        </w:rPr>
        <w:t xml:space="preserve">  №</w:t>
      </w:r>
      <w:r w:rsidR="00A544C8">
        <w:rPr>
          <w:rFonts w:eastAsia="Times New Roman"/>
          <w:b/>
          <w:lang w:eastAsia="zh-CN"/>
        </w:rPr>
        <w:t xml:space="preserve"> 5</w:t>
      </w:r>
      <w:r>
        <w:rPr>
          <w:rFonts w:eastAsia="Times New Roman"/>
          <w:b/>
          <w:lang w:eastAsia="zh-CN"/>
        </w:rPr>
        <w:t>/11</w:t>
      </w:r>
    </w:p>
    <w:p w:rsidR="00AC5454" w:rsidRPr="00512C5A" w:rsidRDefault="00AC5454" w:rsidP="00AC5454">
      <w:pPr>
        <w:jc w:val="center"/>
        <w:rPr>
          <w:b/>
          <w:sz w:val="24"/>
          <w:szCs w:val="24"/>
        </w:rPr>
      </w:pPr>
    </w:p>
    <w:p w:rsidR="00AC5454" w:rsidRPr="002C699C" w:rsidRDefault="00AC5454" w:rsidP="00AC5454">
      <w:pPr>
        <w:rPr>
          <w:rFonts w:eastAsia="SimSun"/>
          <w:b/>
          <w:color w:val="auto"/>
          <w:w w:val="100"/>
          <w:lang w:eastAsia="zh-CN"/>
        </w:rPr>
      </w:pPr>
      <w:bookmarkStart w:id="0" w:name="_Hlk119657111"/>
      <w:r w:rsidRPr="002C699C">
        <w:rPr>
          <w:rFonts w:eastAsia="SimSun"/>
          <w:b/>
          <w:w w:val="100"/>
          <w:lang w:eastAsia="zh-CN"/>
        </w:rPr>
        <w:t xml:space="preserve">Про </w:t>
      </w:r>
      <w:r>
        <w:rPr>
          <w:rFonts w:eastAsia="SimSun"/>
          <w:b/>
          <w:w w:val="100"/>
          <w:lang w:eastAsia="zh-CN"/>
        </w:rPr>
        <w:t>виконання</w:t>
      </w:r>
      <w:r w:rsidRPr="002C699C">
        <w:rPr>
          <w:rFonts w:eastAsia="SimSun"/>
          <w:b/>
          <w:w w:val="100"/>
          <w:lang w:eastAsia="zh-CN"/>
        </w:rPr>
        <w:t xml:space="preserve"> </w:t>
      </w:r>
      <w:r w:rsidRPr="002C699C">
        <w:rPr>
          <w:rFonts w:eastAsia="SimSun"/>
          <w:b/>
          <w:color w:val="auto"/>
          <w:w w:val="100"/>
          <w:lang w:eastAsia="zh-CN"/>
        </w:rPr>
        <w:t>Програми енергозбереження</w:t>
      </w:r>
    </w:p>
    <w:p w:rsidR="00AC5454" w:rsidRPr="002C699C" w:rsidRDefault="00AC5454" w:rsidP="00AC5454">
      <w:pPr>
        <w:rPr>
          <w:rFonts w:eastAsia="SimSun"/>
          <w:b/>
          <w:color w:val="auto"/>
          <w:w w:val="100"/>
          <w:lang w:eastAsia="zh-CN"/>
        </w:rPr>
      </w:pPr>
      <w:r w:rsidRPr="002C699C">
        <w:rPr>
          <w:rFonts w:eastAsia="SimSun"/>
          <w:b/>
          <w:color w:val="auto"/>
          <w:w w:val="100"/>
          <w:lang w:eastAsia="zh-CN"/>
        </w:rPr>
        <w:t xml:space="preserve">та енергоефективності Сквирської міської </w:t>
      </w:r>
    </w:p>
    <w:p w:rsidR="00AC5454" w:rsidRDefault="00AC5454" w:rsidP="00AC5454">
      <w:pPr>
        <w:rPr>
          <w:rFonts w:eastAsia="SimSun"/>
          <w:b/>
          <w:color w:val="auto"/>
          <w:w w:val="100"/>
          <w:lang w:eastAsia="zh-CN"/>
        </w:rPr>
      </w:pPr>
      <w:r w:rsidRPr="002C699C">
        <w:rPr>
          <w:rFonts w:eastAsia="SimSun"/>
          <w:b/>
          <w:color w:val="auto"/>
          <w:w w:val="100"/>
          <w:lang w:eastAsia="zh-CN"/>
        </w:rPr>
        <w:t>територіальної громади на 2022-2026 роки</w:t>
      </w:r>
      <w:r>
        <w:rPr>
          <w:rFonts w:eastAsia="SimSun"/>
          <w:b/>
          <w:color w:val="auto"/>
          <w:w w:val="100"/>
          <w:lang w:eastAsia="zh-CN"/>
        </w:rPr>
        <w:t xml:space="preserve"> </w:t>
      </w:r>
    </w:p>
    <w:p w:rsidR="00AC5454" w:rsidRPr="002C699C" w:rsidRDefault="00AC5454" w:rsidP="00AC5454">
      <w:pPr>
        <w:rPr>
          <w:rFonts w:eastAsia="SimSun"/>
          <w:b/>
          <w:w w:val="100"/>
          <w:lang w:eastAsia="zh-CN"/>
        </w:rPr>
      </w:pPr>
      <w:r>
        <w:rPr>
          <w:rFonts w:eastAsia="SimSun"/>
          <w:b/>
          <w:color w:val="auto"/>
          <w:w w:val="100"/>
          <w:lang w:eastAsia="zh-CN"/>
        </w:rPr>
        <w:t>у 2022 році</w:t>
      </w:r>
    </w:p>
    <w:bookmarkEnd w:id="0"/>
    <w:p w:rsidR="00AC5454" w:rsidRPr="009F34E0" w:rsidRDefault="00AC5454" w:rsidP="00AC5454">
      <w:pPr>
        <w:pStyle w:val="a3"/>
        <w:shd w:val="clear" w:color="auto" w:fill="FFFFFF"/>
        <w:spacing w:before="0" w:beforeAutospacing="0" w:after="0" w:afterAutospacing="0"/>
        <w:ind w:firstLine="567"/>
        <w:rPr>
          <w:bCs/>
          <w:color w:val="333333"/>
          <w:sz w:val="28"/>
          <w:szCs w:val="28"/>
          <w:lang w:val="uk-UA"/>
        </w:rPr>
      </w:pPr>
    </w:p>
    <w:p w:rsidR="00AC5454" w:rsidRDefault="00AC5454" w:rsidP="00AC5454">
      <w:pPr>
        <w:shd w:val="clear" w:color="auto" w:fill="FFFFFF"/>
        <w:ind w:firstLine="567"/>
        <w:jc w:val="both"/>
        <w:textAlignment w:val="baseline"/>
        <w:rPr>
          <w:rFonts w:ascii="ProbaPro" w:eastAsia="Times New Roman" w:hAnsi="ProbaPro"/>
          <w:w w:val="100"/>
          <w:lang w:eastAsia="uk-UA"/>
        </w:rPr>
      </w:pPr>
      <w:r>
        <w:rPr>
          <w:rFonts w:ascii="ProbaPro" w:eastAsia="Times New Roman" w:hAnsi="ProbaPro"/>
          <w:w w:val="100"/>
          <w:lang w:eastAsia="uk-UA"/>
        </w:rPr>
        <w:t>З</w:t>
      </w:r>
      <w:r w:rsidRPr="00005A76">
        <w:rPr>
          <w:rFonts w:ascii="ProbaPro" w:eastAsia="Times New Roman" w:hAnsi="ProbaPro"/>
          <w:w w:val="100"/>
          <w:lang w:eastAsia="uk-UA"/>
        </w:rPr>
        <w:t>аслухавши інформаці</w:t>
      </w:r>
      <w:r>
        <w:rPr>
          <w:rFonts w:ascii="ProbaPro" w:eastAsia="Times New Roman" w:hAnsi="ProbaPro"/>
          <w:w w:val="100"/>
          <w:lang w:eastAsia="uk-UA"/>
        </w:rPr>
        <w:t>ю</w:t>
      </w:r>
      <w:r w:rsidRPr="00005A76">
        <w:rPr>
          <w:rFonts w:ascii="ProbaPro" w:eastAsia="Times New Roman" w:hAnsi="ProbaPro"/>
          <w:w w:val="100"/>
          <w:lang w:eastAsia="uk-UA"/>
        </w:rPr>
        <w:t xml:space="preserve"> </w:t>
      </w:r>
      <w:r>
        <w:rPr>
          <w:rFonts w:ascii="ProbaPro" w:eastAsia="Times New Roman" w:hAnsi="ProbaPro"/>
          <w:w w:val="100"/>
          <w:lang w:eastAsia="uk-UA"/>
        </w:rPr>
        <w:t>про</w:t>
      </w:r>
      <w:r w:rsidRPr="00005A76">
        <w:rPr>
          <w:rFonts w:ascii="ProbaPro" w:eastAsia="Times New Roman" w:hAnsi="ProbaPro"/>
          <w:w w:val="100"/>
          <w:lang w:eastAsia="uk-UA"/>
        </w:rPr>
        <w:t xml:space="preserve"> виконанн</w:t>
      </w:r>
      <w:r>
        <w:rPr>
          <w:rFonts w:ascii="ProbaPro" w:eastAsia="Times New Roman" w:hAnsi="ProbaPro"/>
          <w:w w:val="100"/>
          <w:lang w:eastAsia="uk-UA"/>
        </w:rPr>
        <w:t>я</w:t>
      </w:r>
      <w:r w:rsidRPr="00005A76">
        <w:rPr>
          <w:rFonts w:ascii="ProbaPro" w:eastAsia="Times New Roman" w:hAnsi="ProbaPro"/>
          <w:w w:val="100"/>
          <w:lang w:eastAsia="uk-UA"/>
        </w:rPr>
        <w:t xml:space="preserve"> Програми енергозбереження та енергоефективності Сквирської міської </w:t>
      </w:r>
      <w:r>
        <w:rPr>
          <w:rFonts w:ascii="ProbaPro" w:eastAsia="Times New Roman" w:hAnsi="ProbaPro"/>
          <w:w w:val="100"/>
          <w:lang w:eastAsia="uk-UA"/>
        </w:rPr>
        <w:t>територіальної громади</w:t>
      </w:r>
      <w:r w:rsidRPr="00005A76">
        <w:rPr>
          <w:rFonts w:ascii="ProbaPro" w:eastAsia="Times New Roman" w:hAnsi="ProbaPro"/>
          <w:w w:val="100"/>
          <w:lang w:eastAsia="uk-UA"/>
        </w:rPr>
        <w:t xml:space="preserve"> на </w:t>
      </w:r>
      <w:r>
        <w:rPr>
          <w:rFonts w:ascii="ProbaPro" w:eastAsia="Times New Roman" w:hAnsi="ProbaPro"/>
          <w:w w:val="100"/>
          <w:lang w:eastAsia="uk-UA"/>
        </w:rPr>
        <w:t xml:space="preserve">                    </w:t>
      </w:r>
      <w:r w:rsidRPr="00005A76">
        <w:rPr>
          <w:rFonts w:ascii="ProbaPro" w:eastAsia="Times New Roman" w:hAnsi="ProbaPro"/>
          <w:w w:val="100"/>
          <w:lang w:eastAsia="uk-UA"/>
        </w:rPr>
        <w:t>2022-2026 роки</w:t>
      </w:r>
      <w:r>
        <w:rPr>
          <w:rFonts w:ascii="ProbaPro" w:eastAsia="Times New Roman" w:hAnsi="ProbaPro"/>
          <w:w w:val="100"/>
          <w:lang w:eastAsia="uk-UA"/>
        </w:rPr>
        <w:t xml:space="preserve"> у 2022 році</w:t>
      </w:r>
      <w:r w:rsidRPr="00005A76">
        <w:rPr>
          <w:rFonts w:ascii="ProbaPro" w:eastAsia="Times New Roman" w:hAnsi="ProbaPro"/>
          <w:w w:val="100"/>
          <w:lang w:eastAsia="uk-UA"/>
        </w:rPr>
        <w:t>, затвердженої рішенням Сквирської міської ради від 23 грудня 2021 року №</w:t>
      </w:r>
      <w:r>
        <w:rPr>
          <w:rFonts w:ascii="ProbaPro" w:eastAsia="Times New Roman" w:hAnsi="ProbaPro"/>
          <w:w w:val="100"/>
          <w:lang w:eastAsia="uk-UA"/>
        </w:rPr>
        <w:t xml:space="preserve"> </w:t>
      </w:r>
      <w:r w:rsidRPr="00005A76">
        <w:rPr>
          <w:rFonts w:ascii="ProbaPro" w:eastAsia="Times New Roman" w:hAnsi="ProbaPro"/>
          <w:w w:val="100"/>
          <w:lang w:eastAsia="uk-UA"/>
        </w:rPr>
        <w:t>07-17-VІІІ</w:t>
      </w:r>
      <w:r>
        <w:rPr>
          <w:rFonts w:ascii="ProbaPro" w:eastAsia="Times New Roman" w:hAnsi="ProbaPro"/>
          <w:w w:val="100"/>
          <w:lang w:eastAsia="uk-UA"/>
        </w:rPr>
        <w:t>, з</w:t>
      </w:r>
      <w:r w:rsidRPr="00DA6564">
        <w:rPr>
          <w:rFonts w:ascii="ProbaPro" w:eastAsia="Times New Roman" w:hAnsi="ProbaPro"/>
          <w:w w:val="100"/>
          <w:lang w:eastAsia="uk-UA"/>
        </w:rPr>
        <w:t xml:space="preserve"> метою здійснення контролю за виконанням </w:t>
      </w:r>
      <w:r>
        <w:rPr>
          <w:rFonts w:ascii="ProbaPro" w:eastAsia="Times New Roman" w:hAnsi="ProbaPro"/>
          <w:w w:val="100"/>
          <w:lang w:eastAsia="uk-UA"/>
        </w:rPr>
        <w:t>м</w:t>
      </w:r>
      <w:r w:rsidRPr="00DA6564">
        <w:rPr>
          <w:rFonts w:ascii="ProbaPro" w:eastAsia="Times New Roman" w:hAnsi="ProbaPro"/>
          <w:w w:val="100"/>
          <w:lang w:eastAsia="uk-UA"/>
        </w:rPr>
        <w:t xml:space="preserve">іської </w:t>
      </w:r>
      <w:r>
        <w:rPr>
          <w:rFonts w:ascii="ProbaPro" w:eastAsia="Times New Roman" w:hAnsi="ProbaPro"/>
          <w:w w:val="100"/>
          <w:lang w:eastAsia="uk-UA"/>
        </w:rPr>
        <w:t>цільової</w:t>
      </w:r>
      <w:r w:rsidRPr="00DA6564">
        <w:rPr>
          <w:rFonts w:ascii="ProbaPro" w:eastAsia="Times New Roman" w:hAnsi="ProbaPro"/>
          <w:w w:val="100"/>
          <w:lang w:eastAsia="uk-UA"/>
        </w:rPr>
        <w:t xml:space="preserve"> </w:t>
      </w:r>
      <w:r>
        <w:rPr>
          <w:rFonts w:ascii="ProbaPro" w:eastAsia="Times New Roman" w:hAnsi="ProbaPro"/>
          <w:w w:val="100"/>
          <w:lang w:eastAsia="uk-UA"/>
        </w:rPr>
        <w:t>П</w:t>
      </w:r>
      <w:r w:rsidRPr="00DA6564">
        <w:rPr>
          <w:rFonts w:ascii="ProbaPro" w:eastAsia="Times New Roman" w:hAnsi="ProbaPro"/>
          <w:w w:val="100"/>
          <w:lang w:eastAsia="uk-UA"/>
        </w:rPr>
        <w:t>рограми</w:t>
      </w:r>
      <w:r>
        <w:rPr>
          <w:rFonts w:ascii="ProbaPro" w:eastAsia="Times New Roman" w:hAnsi="ProbaPro"/>
          <w:w w:val="100"/>
          <w:lang w:eastAsia="uk-UA"/>
        </w:rPr>
        <w:t>, в</w:t>
      </w:r>
      <w:r w:rsidRPr="006801CC">
        <w:rPr>
          <w:rFonts w:ascii="ProbaPro" w:eastAsia="Times New Roman" w:hAnsi="ProbaPro"/>
          <w:w w:val="100"/>
          <w:lang w:eastAsia="uk-UA"/>
        </w:rPr>
        <w:t xml:space="preserve">ідповідно до статей </w:t>
      </w:r>
      <w:r>
        <w:rPr>
          <w:rFonts w:ascii="ProbaPro" w:eastAsia="Times New Roman" w:hAnsi="ProbaPro"/>
          <w:w w:val="100"/>
          <w:lang w:eastAsia="uk-UA"/>
        </w:rPr>
        <w:t>27</w:t>
      </w:r>
      <w:r w:rsidRPr="006801CC">
        <w:rPr>
          <w:rFonts w:ascii="ProbaPro" w:eastAsia="Times New Roman" w:hAnsi="ProbaPro"/>
          <w:w w:val="100"/>
          <w:lang w:eastAsia="uk-UA"/>
        </w:rPr>
        <w:t>,</w:t>
      </w:r>
      <w:r>
        <w:rPr>
          <w:rFonts w:ascii="ProbaPro" w:eastAsia="Times New Roman" w:hAnsi="ProbaPro"/>
          <w:w w:val="100"/>
          <w:lang w:eastAsia="uk-UA"/>
        </w:rPr>
        <w:t xml:space="preserve"> 52</w:t>
      </w:r>
      <w:r w:rsidRPr="006801CC">
        <w:rPr>
          <w:rFonts w:ascii="ProbaPro" w:eastAsia="Times New Roman" w:hAnsi="ProbaPro"/>
          <w:w w:val="100"/>
          <w:lang w:eastAsia="uk-UA"/>
        </w:rPr>
        <w:t xml:space="preserve"> Закону України «Про місцеве самоврядуван</w:t>
      </w:r>
      <w:r>
        <w:rPr>
          <w:rFonts w:ascii="ProbaPro" w:eastAsia="Times New Roman" w:hAnsi="ProbaPro"/>
          <w:w w:val="100"/>
          <w:lang w:eastAsia="uk-UA"/>
        </w:rPr>
        <w:t>ня в Україні»</w:t>
      </w:r>
      <w:r w:rsidR="0034190B">
        <w:rPr>
          <w:rFonts w:ascii="ProbaPro" w:eastAsia="Times New Roman" w:hAnsi="ProbaPro"/>
          <w:w w:val="100"/>
          <w:lang w:eastAsia="uk-UA"/>
        </w:rPr>
        <w:t>,</w:t>
      </w:r>
      <w:r w:rsidRPr="00DC3C27">
        <w:rPr>
          <w:rFonts w:ascii="ProbaPro" w:eastAsia="Times New Roman" w:hAnsi="ProbaPro"/>
          <w:w w:val="100"/>
          <w:lang w:eastAsia="uk-UA"/>
        </w:rPr>
        <w:t xml:space="preserve"> </w:t>
      </w:r>
      <w:r>
        <w:rPr>
          <w:rFonts w:ascii="ProbaPro" w:eastAsia="Times New Roman" w:hAnsi="ProbaPro"/>
          <w:w w:val="100"/>
          <w:lang w:eastAsia="uk-UA"/>
        </w:rPr>
        <w:t xml:space="preserve">виконком </w:t>
      </w:r>
      <w:r w:rsidRPr="00DC3C27">
        <w:rPr>
          <w:rFonts w:ascii="ProbaPro" w:eastAsia="Times New Roman" w:hAnsi="ProbaPro"/>
          <w:w w:val="100"/>
          <w:lang w:eastAsia="uk-UA"/>
        </w:rPr>
        <w:t>Сквирськ</w:t>
      </w:r>
      <w:r>
        <w:rPr>
          <w:rFonts w:ascii="ProbaPro" w:eastAsia="Times New Roman" w:hAnsi="ProbaPro"/>
          <w:w w:val="100"/>
          <w:lang w:eastAsia="uk-UA"/>
        </w:rPr>
        <w:t>ої міської ради</w:t>
      </w:r>
    </w:p>
    <w:p w:rsidR="00AC5454" w:rsidRDefault="00AC5454" w:rsidP="00AC5454">
      <w:pPr>
        <w:shd w:val="clear" w:color="auto" w:fill="FFFFFF"/>
        <w:spacing w:after="225"/>
        <w:textAlignment w:val="baseline"/>
        <w:rPr>
          <w:rFonts w:eastAsia="Times New Roman"/>
          <w:b/>
          <w:w w:val="100"/>
          <w:lang w:eastAsia="uk-UA"/>
        </w:rPr>
      </w:pPr>
    </w:p>
    <w:p w:rsidR="00AC5454" w:rsidRPr="002E2802" w:rsidRDefault="00AC5454" w:rsidP="00AC5454">
      <w:pPr>
        <w:shd w:val="clear" w:color="auto" w:fill="FFFFFF"/>
        <w:spacing w:after="225"/>
        <w:textAlignment w:val="baseline"/>
        <w:rPr>
          <w:rFonts w:eastAsia="Times New Roman"/>
          <w:b/>
          <w:w w:val="100"/>
          <w:lang w:eastAsia="uk-UA"/>
        </w:rPr>
      </w:pPr>
      <w:r>
        <w:rPr>
          <w:rFonts w:eastAsia="Times New Roman"/>
          <w:b/>
          <w:w w:val="100"/>
          <w:lang w:eastAsia="uk-UA"/>
        </w:rPr>
        <w:t>В И Р І Ш И В</w:t>
      </w:r>
      <w:r w:rsidRPr="002E2802">
        <w:rPr>
          <w:rFonts w:eastAsia="Times New Roman"/>
          <w:b/>
          <w:w w:val="100"/>
          <w:lang w:eastAsia="uk-UA"/>
        </w:rPr>
        <w:t>:</w:t>
      </w:r>
    </w:p>
    <w:p w:rsidR="00AC5454" w:rsidRDefault="00AC5454" w:rsidP="00AC5454">
      <w:pPr>
        <w:ind w:firstLine="567"/>
        <w:jc w:val="both"/>
        <w:rPr>
          <w:w w:val="100"/>
          <w:lang w:eastAsia="uk-UA"/>
        </w:rPr>
      </w:pPr>
      <w:r>
        <w:rPr>
          <w:w w:val="100"/>
          <w:lang w:eastAsia="uk-UA"/>
        </w:rPr>
        <w:t>1. Інформацію про виконання</w:t>
      </w:r>
      <w:r w:rsidRPr="004F2D50">
        <w:t xml:space="preserve"> </w:t>
      </w:r>
      <w:r w:rsidRPr="004F2D50">
        <w:rPr>
          <w:w w:val="100"/>
          <w:lang w:eastAsia="uk-UA"/>
        </w:rPr>
        <w:t>Програми енергозбереження та енергоефективності Сквирської міської ради на 2022-2026 роки</w:t>
      </w:r>
      <w:r>
        <w:rPr>
          <w:w w:val="100"/>
          <w:lang w:eastAsia="uk-UA"/>
        </w:rPr>
        <w:t xml:space="preserve"> у 2022 році</w:t>
      </w:r>
      <w:r w:rsidRPr="00A967ED">
        <w:rPr>
          <w:w w:val="100"/>
          <w:lang w:eastAsia="uk-UA"/>
        </w:rPr>
        <w:t xml:space="preserve">, затвердженої рішенням </w:t>
      </w:r>
      <w:r w:rsidRPr="004F2D50">
        <w:rPr>
          <w:w w:val="100"/>
          <w:lang w:eastAsia="uk-UA"/>
        </w:rPr>
        <w:t xml:space="preserve">Сквирської міської ради від 23 грудня 2021 року </w:t>
      </w:r>
      <w:r>
        <w:rPr>
          <w:w w:val="100"/>
          <w:lang w:eastAsia="uk-UA"/>
        </w:rPr>
        <w:t xml:space="preserve">                                </w:t>
      </w:r>
      <w:r w:rsidRPr="004F2D50">
        <w:rPr>
          <w:w w:val="100"/>
          <w:lang w:eastAsia="uk-UA"/>
        </w:rPr>
        <w:t>№</w:t>
      </w:r>
      <w:r>
        <w:rPr>
          <w:w w:val="100"/>
          <w:lang w:eastAsia="uk-UA"/>
        </w:rPr>
        <w:t xml:space="preserve"> </w:t>
      </w:r>
      <w:r w:rsidRPr="004F2D50">
        <w:rPr>
          <w:w w:val="100"/>
          <w:lang w:eastAsia="uk-UA"/>
        </w:rPr>
        <w:t>07-17-VІІІ</w:t>
      </w:r>
      <w:r>
        <w:rPr>
          <w:w w:val="100"/>
          <w:lang w:eastAsia="uk-UA"/>
        </w:rPr>
        <w:t>,</w:t>
      </w:r>
      <w:r w:rsidRPr="004F2D50">
        <w:rPr>
          <w:w w:val="100"/>
          <w:lang w:eastAsia="uk-UA"/>
        </w:rPr>
        <w:t xml:space="preserve"> </w:t>
      </w:r>
      <w:r>
        <w:rPr>
          <w:w w:val="100"/>
          <w:lang w:eastAsia="uk-UA"/>
        </w:rPr>
        <w:t xml:space="preserve">взяти до відома </w:t>
      </w:r>
      <w:r w:rsidRPr="00A967ED">
        <w:rPr>
          <w:w w:val="100"/>
          <w:lang w:eastAsia="uk-UA"/>
        </w:rPr>
        <w:t>(додається).</w:t>
      </w:r>
      <w:r>
        <w:rPr>
          <w:w w:val="100"/>
          <w:lang w:eastAsia="uk-UA"/>
        </w:rPr>
        <w:t xml:space="preserve"> </w:t>
      </w:r>
    </w:p>
    <w:p w:rsidR="00AC5454" w:rsidRDefault="00AC5454" w:rsidP="00AC5454">
      <w:pPr>
        <w:ind w:firstLine="567"/>
        <w:jc w:val="both"/>
        <w:rPr>
          <w:rFonts w:eastAsia="Times New Roman"/>
          <w:w w:val="100"/>
          <w:lang w:eastAsia="uk-UA"/>
        </w:rPr>
      </w:pPr>
    </w:p>
    <w:p w:rsidR="00AC5454" w:rsidRPr="00180F53" w:rsidRDefault="00AC5454" w:rsidP="00AC5454">
      <w:pPr>
        <w:ind w:firstLine="567"/>
        <w:jc w:val="both"/>
        <w:rPr>
          <w:w w:val="100"/>
          <w:lang w:eastAsia="uk-UA"/>
        </w:rPr>
      </w:pPr>
      <w:r>
        <w:rPr>
          <w:rFonts w:eastAsia="Times New Roman"/>
          <w:w w:val="100"/>
          <w:lang w:eastAsia="uk-UA"/>
        </w:rPr>
        <w:t xml:space="preserve">2. </w:t>
      </w:r>
      <w:r w:rsidRPr="00180F53">
        <w:rPr>
          <w:rFonts w:eastAsia="Times New Roman"/>
          <w:w w:val="100"/>
          <w:lang w:eastAsia="uk-UA"/>
        </w:rPr>
        <w:t xml:space="preserve">Контроль за виконанням цього рішення покласти на </w:t>
      </w:r>
      <w:r>
        <w:rPr>
          <w:rFonts w:eastAsia="Times New Roman"/>
          <w:w w:val="100"/>
          <w:lang w:eastAsia="uk-UA"/>
        </w:rPr>
        <w:t>заступника міської голови Олександра Гнатюка.</w:t>
      </w:r>
    </w:p>
    <w:p w:rsidR="00AC5454" w:rsidRDefault="00AC5454" w:rsidP="00AC5454">
      <w:pPr>
        <w:pStyle w:val="a3"/>
        <w:shd w:val="clear" w:color="auto" w:fill="FFFFFF"/>
        <w:spacing w:before="0" w:beforeAutospacing="0" w:after="0" w:afterAutospacing="0"/>
        <w:ind w:firstLine="567"/>
        <w:jc w:val="center"/>
        <w:rPr>
          <w:b/>
          <w:bCs/>
          <w:color w:val="333333"/>
          <w:sz w:val="28"/>
          <w:szCs w:val="28"/>
          <w:lang w:val="uk-UA"/>
        </w:rPr>
      </w:pPr>
    </w:p>
    <w:p w:rsidR="00AC5454" w:rsidRDefault="00AC5454" w:rsidP="00AC5454">
      <w:pPr>
        <w:pStyle w:val="a4"/>
        <w:spacing w:after="0"/>
        <w:ind w:left="0"/>
        <w:rPr>
          <w:sz w:val="28"/>
          <w:szCs w:val="28"/>
        </w:rPr>
      </w:pPr>
    </w:p>
    <w:p w:rsidR="00AC5454" w:rsidRPr="00333B01" w:rsidRDefault="00AC5454" w:rsidP="00AC5454">
      <w:pPr>
        <w:pStyle w:val="a4"/>
        <w:spacing w:after="0"/>
        <w:ind w:left="0" w:firstLine="0"/>
        <w:jc w:val="left"/>
        <w:rPr>
          <w:b/>
          <w:bCs/>
          <w:sz w:val="28"/>
          <w:szCs w:val="28"/>
        </w:rPr>
      </w:pPr>
      <w:r>
        <w:rPr>
          <w:b/>
          <w:bCs/>
          <w:sz w:val="28"/>
          <w:szCs w:val="28"/>
        </w:rPr>
        <w:t>Г</w:t>
      </w:r>
      <w:r w:rsidRPr="00333B01">
        <w:rPr>
          <w:b/>
          <w:bCs/>
          <w:sz w:val="28"/>
          <w:szCs w:val="28"/>
        </w:rPr>
        <w:t>олова</w:t>
      </w:r>
      <w:r>
        <w:rPr>
          <w:b/>
          <w:bCs/>
          <w:sz w:val="28"/>
          <w:szCs w:val="28"/>
        </w:rPr>
        <w:t xml:space="preserve"> виконкому</w:t>
      </w:r>
      <w:r w:rsidRPr="00333B01">
        <w:rPr>
          <w:b/>
          <w:bCs/>
          <w:sz w:val="28"/>
          <w:szCs w:val="28"/>
        </w:rPr>
        <w:t xml:space="preserve">                                             </w:t>
      </w:r>
      <w:r>
        <w:rPr>
          <w:b/>
          <w:bCs/>
          <w:sz w:val="28"/>
          <w:szCs w:val="28"/>
        </w:rPr>
        <w:t xml:space="preserve">           </w:t>
      </w:r>
      <w:r w:rsidRPr="00333B01">
        <w:rPr>
          <w:b/>
          <w:bCs/>
          <w:sz w:val="28"/>
          <w:szCs w:val="28"/>
        </w:rPr>
        <w:t xml:space="preserve">  Валентина ЛЕВІЦЬКА</w:t>
      </w: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Default="00155C10" w:rsidP="00155C10">
      <w:pPr>
        <w:jc w:val="center"/>
        <w:rPr>
          <w:rFonts w:eastAsia="Times New Roman"/>
          <w:b/>
          <w:i/>
          <w:w w:val="100"/>
        </w:rPr>
      </w:pPr>
    </w:p>
    <w:p w:rsidR="00155C10" w:rsidRPr="00155C10" w:rsidRDefault="00155C10" w:rsidP="00155C10">
      <w:pPr>
        <w:jc w:val="center"/>
        <w:rPr>
          <w:rFonts w:eastAsia="SimSun"/>
          <w:b/>
          <w:i/>
          <w:w w:val="100"/>
          <w:lang w:eastAsia="zh-CN"/>
        </w:rPr>
      </w:pPr>
      <w:r w:rsidRPr="00155C10">
        <w:rPr>
          <w:rFonts w:eastAsia="Times New Roman"/>
          <w:b/>
          <w:i/>
          <w:w w:val="100"/>
        </w:rPr>
        <w:lastRenderedPageBreak/>
        <w:t>ІНФОРМАЦІЯ</w:t>
      </w:r>
    </w:p>
    <w:p w:rsidR="00155C10" w:rsidRPr="00155C10" w:rsidRDefault="00155C10" w:rsidP="00155C10">
      <w:pPr>
        <w:jc w:val="center"/>
        <w:rPr>
          <w:rFonts w:eastAsia="SimSun"/>
          <w:b/>
          <w:i/>
          <w:color w:val="auto"/>
          <w:w w:val="100"/>
          <w:lang w:eastAsia="zh-CN"/>
        </w:rPr>
      </w:pPr>
      <w:r w:rsidRPr="00155C10">
        <w:rPr>
          <w:rFonts w:eastAsia="SimSun"/>
          <w:b/>
          <w:i/>
          <w:w w:val="100"/>
          <w:lang w:eastAsia="zh-CN"/>
        </w:rPr>
        <w:t xml:space="preserve">про виконання </w:t>
      </w:r>
      <w:r w:rsidRPr="00155C10">
        <w:rPr>
          <w:rFonts w:eastAsia="SimSun"/>
          <w:b/>
          <w:i/>
          <w:color w:val="auto"/>
          <w:w w:val="100"/>
          <w:lang w:eastAsia="zh-CN"/>
        </w:rPr>
        <w:t xml:space="preserve">Програми енергозбереження та енергоефективності Сквирської міської територіальної громади на 2022-2026 роки </w:t>
      </w:r>
    </w:p>
    <w:p w:rsidR="00155C10" w:rsidRPr="00155C10" w:rsidRDefault="00155C10" w:rsidP="00155C10">
      <w:pPr>
        <w:jc w:val="center"/>
        <w:rPr>
          <w:rFonts w:eastAsia="SimSun"/>
          <w:b/>
          <w:i/>
          <w:w w:val="100"/>
          <w:lang w:eastAsia="zh-CN"/>
        </w:rPr>
      </w:pPr>
      <w:r w:rsidRPr="00155C10">
        <w:rPr>
          <w:rFonts w:eastAsia="SimSun"/>
          <w:b/>
          <w:i/>
          <w:color w:val="auto"/>
          <w:w w:val="100"/>
          <w:lang w:eastAsia="zh-CN"/>
        </w:rPr>
        <w:t>у 2022 році</w:t>
      </w:r>
    </w:p>
    <w:p w:rsidR="00155C10" w:rsidRPr="00155C10" w:rsidRDefault="00155C10" w:rsidP="00155C10">
      <w:pPr>
        <w:shd w:val="clear" w:color="auto" w:fill="FFFFFF"/>
        <w:ind w:firstLine="567"/>
        <w:jc w:val="both"/>
        <w:textAlignment w:val="baseline"/>
        <w:rPr>
          <w:rFonts w:eastAsia="Times New Roman"/>
          <w:b/>
          <w:i/>
          <w:w w:val="100"/>
        </w:rPr>
      </w:pPr>
    </w:p>
    <w:p w:rsidR="00155C10" w:rsidRPr="00155C10" w:rsidRDefault="00155C10" w:rsidP="00155C10">
      <w:pPr>
        <w:ind w:firstLine="708"/>
        <w:jc w:val="both"/>
        <w:rPr>
          <w:b/>
          <w:bCs/>
          <w:i/>
          <w:iCs/>
          <w:w w:val="100"/>
        </w:rPr>
      </w:pPr>
      <w:r w:rsidRPr="00155C10">
        <w:rPr>
          <w:b/>
          <w:bCs/>
          <w:i/>
          <w:iCs/>
          <w:w w:val="100"/>
        </w:rPr>
        <w:t>1.Основні дані</w:t>
      </w:r>
    </w:p>
    <w:p w:rsidR="00155C10" w:rsidRPr="00155C10" w:rsidRDefault="00155C10" w:rsidP="00155C10">
      <w:pPr>
        <w:ind w:firstLine="708"/>
        <w:jc w:val="both"/>
        <w:rPr>
          <w:rFonts w:eastAsia="SimSun"/>
          <w:bCs/>
          <w:iCs/>
          <w:color w:val="auto"/>
          <w:w w:val="100"/>
          <w:lang w:eastAsia="zh-CN"/>
        </w:rPr>
      </w:pPr>
      <w:r w:rsidRPr="00155C10">
        <w:rPr>
          <w:w w:val="100"/>
        </w:rPr>
        <w:t xml:space="preserve">Програма </w:t>
      </w:r>
      <w:r w:rsidRPr="00155C10">
        <w:rPr>
          <w:rFonts w:eastAsia="SimSun"/>
          <w:bCs/>
          <w:iCs/>
          <w:color w:val="auto"/>
          <w:w w:val="100"/>
          <w:lang w:eastAsia="zh-CN"/>
        </w:rPr>
        <w:t>енергозбереження та енергоефективності Сквирської міської територіальної громади на 2022-2026 роки (далі Програма) затверджена рішенням Сквирської міської ради від 23 грудня 2021 року №07-17-</w:t>
      </w:r>
      <w:r w:rsidRPr="00155C10">
        <w:rPr>
          <w:rFonts w:eastAsia="SimSun"/>
          <w:bCs/>
          <w:iCs/>
          <w:color w:val="auto"/>
          <w:w w:val="100"/>
          <w:lang w:val="en-US" w:eastAsia="zh-CN"/>
        </w:rPr>
        <w:t>VIII</w:t>
      </w:r>
      <w:r w:rsidRPr="00155C10">
        <w:rPr>
          <w:rFonts w:eastAsia="SimSun"/>
          <w:bCs/>
          <w:iCs/>
          <w:color w:val="auto"/>
          <w:w w:val="100"/>
          <w:lang w:eastAsia="zh-CN"/>
        </w:rPr>
        <w:t>.</w:t>
      </w:r>
    </w:p>
    <w:p w:rsidR="00155C10" w:rsidRPr="00155C10" w:rsidRDefault="00155C10" w:rsidP="00155C10">
      <w:pPr>
        <w:ind w:firstLine="708"/>
        <w:jc w:val="both"/>
        <w:rPr>
          <w:rFonts w:eastAsia="SimSun"/>
          <w:color w:val="auto"/>
          <w:w w:val="100"/>
          <w:lang w:eastAsia="zh-CN"/>
        </w:rPr>
      </w:pPr>
      <w:r w:rsidRPr="00155C10">
        <w:rPr>
          <w:rFonts w:eastAsia="SimSun"/>
          <w:bCs/>
          <w:iCs/>
          <w:color w:val="auto"/>
          <w:w w:val="100"/>
          <w:lang w:eastAsia="zh-CN"/>
        </w:rPr>
        <w:t xml:space="preserve">Розробником Програми є  </w:t>
      </w:r>
      <w:r w:rsidRPr="00155C10">
        <w:rPr>
          <w:rFonts w:eastAsia="SimSun"/>
          <w:color w:val="auto"/>
          <w:w w:val="100"/>
          <w:lang w:eastAsia="zh-CN"/>
        </w:rPr>
        <w:t>Відділ економічно-інвестиційної діяльності та агропромислового розвитку Сквирської міської ради.</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Відповідальним виконавцем Програми є Відділ капітального будівництва, комунальної власності та житлово-комунального господарства Сквирської міської ради.</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Учасниками Програми є Структурні підрозділи, виконавчі органи, комунальні підприємства Сквирської міської ради.</w:t>
      </w:r>
    </w:p>
    <w:p w:rsidR="00155C10" w:rsidRPr="00155C10" w:rsidRDefault="00155C10" w:rsidP="00155C10">
      <w:pPr>
        <w:ind w:firstLine="708"/>
        <w:jc w:val="both"/>
        <w:rPr>
          <w:bCs/>
          <w:iCs/>
          <w:w w:val="100"/>
        </w:rPr>
      </w:pPr>
      <w:r w:rsidRPr="00155C10">
        <w:rPr>
          <w:bCs/>
          <w:iCs/>
          <w:w w:val="100"/>
        </w:rPr>
        <w:t>Термін реалізації Програми 2022-2026 роки.</w:t>
      </w:r>
    </w:p>
    <w:p w:rsidR="00155C10" w:rsidRPr="00155C10" w:rsidRDefault="00155C10" w:rsidP="00155C10">
      <w:pPr>
        <w:ind w:firstLine="708"/>
        <w:jc w:val="both"/>
        <w:rPr>
          <w:b/>
          <w:i/>
          <w:w w:val="100"/>
        </w:rPr>
      </w:pPr>
      <w:r w:rsidRPr="00155C10">
        <w:rPr>
          <w:b/>
          <w:i/>
          <w:w w:val="100"/>
        </w:rPr>
        <w:t>2. Мета та очікувані результати ефективності Програми</w:t>
      </w:r>
    </w:p>
    <w:p w:rsidR="00155C10" w:rsidRPr="00155C10" w:rsidRDefault="00155C10" w:rsidP="00155C10">
      <w:pPr>
        <w:jc w:val="both"/>
        <w:rPr>
          <w:rFonts w:eastAsia="SimSun"/>
          <w:color w:val="auto"/>
          <w:w w:val="100"/>
          <w:lang w:eastAsia="zh-CN"/>
        </w:rPr>
      </w:pPr>
      <w:r w:rsidRPr="00155C10">
        <w:rPr>
          <w:bCs/>
          <w:iCs/>
          <w:w w:val="100"/>
        </w:rPr>
        <w:t>Основною метою Програми є</w:t>
      </w:r>
      <w:r w:rsidRPr="00155C10">
        <w:rPr>
          <w:rFonts w:eastAsia="SimSun"/>
          <w:color w:val="auto"/>
          <w:w w:val="100"/>
          <w:lang w:eastAsia="zh-CN"/>
        </w:rPr>
        <w:t xml:space="preserve"> забезпечення ефективного використання паливно-енергетичних ресурсів підприємствами житлово-комунального та міського господарства, бюджетними закладами та установами, ОСББ та населенням Сквирської міської територіальної громади, скорочення бюджетних витрат на використання енергоресурсів, удосконалення системи </w:t>
      </w:r>
      <w:proofErr w:type="spellStart"/>
      <w:r w:rsidRPr="00155C10">
        <w:rPr>
          <w:rFonts w:eastAsia="SimSun"/>
          <w:color w:val="auto"/>
          <w:w w:val="100"/>
          <w:lang w:eastAsia="zh-CN"/>
        </w:rPr>
        <w:t>енергоменеджменту</w:t>
      </w:r>
      <w:proofErr w:type="spellEnd"/>
      <w:r w:rsidRPr="00155C10">
        <w:rPr>
          <w:rFonts w:eastAsia="SimSun"/>
          <w:color w:val="auto"/>
          <w:w w:val="100"/>
          <w:lang w:eastAsia="zh-CN"/>
        </w:rPr>
        <w:t>, підвищення культури енергоспоживання.</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Програма енергозбереження та енергоефективності Сквирської міської ради на 2022-2026 роки (далі Програма) спрямована на:</w:t>
      </w:r>
    </w:p>
    <w:p w:rsidR="00155C10" w:rsidRPr="00155C10" w:rsidRDefault="00155C10" w:rsidP="00155C10">
      <w:pPr>
        <w:numPr>
          <w:ilvl w:val="0"/>
          <w:numId w:val="2"/>
        </w:numPr>
        <w:ind w:left="567"/>
        <w:jc w:val="both"/>
        <w:rPr>
          <w:rFonts w:eastAsia="SimSun"/>
          <w:color w:val="auto"/>
          <w:w w:val="100"/>
          <w:lang w:eastAsia="zh-CN"/>
        </w:rPr>
      </w:pPr>
      <w:r w:rsidRPr="00155C10">
        <w:rPr>
          <w:rFonts w:eastAsia="SimSun"/>
          <w:color w:val="auto"/>
          <w:w w:val="100"/>
          <w:lang w:eastAsia="zh-CN"/>
        </w:rPr>
        <w:t>вирішення проблеми підвищення ефективності використання та зменшення споживання енергоресурсів підприємствами житлово-комунального та міського господарства, бюджетними закладами та установами, об’єднаннями співвласників багатоквартирних будинків (далі ОСББ) та населенням Сквирської міської ради;</w:t>
      </w:r>
    </w:p>
    <w:p w:rsidR="00155C10" w:rsidRPr="00155C10" w:rsidRDefault="00155C10" w:rsidP="00155C10">
      <w:pPr>
        <w:numPr>
          <w:ilvl w:val="0"/>
          <w:numId w:val="2"/>
        </w:numPr>
        <w:ind w:left="567"/>
        <w:jc w:val="both"/>
        <w:rPr>
          <w:rFonts w:eastAsia="SimSun"/>
          <w:color w:val="auto"/>
          <w:w w:val="100"/>
          <w:lang w:eastAsia="zh-CN"/>
        </w:rPr>
      </w:pPr>
      <w:r w:rsidRPr="00155C10">
        <w:rPr>
          <w:rFonts w:eastAsia="SimSun"/>
          <w:color w:val="auto"/>
          <w:w w:val="100"/>
          <w:lang w:eastAsia="zh-CN"/>
        </w:rPr>
        <w:t>розширення обсягів використання альтернативних видів палива для опалення житлових і громадських будинків і споруд, збільшення обсягів і сфери застосування нетрадиційних і відновлюваних джерел енергії;</w:t>
      </w:r>
    </w:p>
    <w:p w:rsidR="00155C10" w:rsidRPr="00155C10" w:rsidRDefault="00155C10" w:rsidP="00155C10">
      <w:pPr>
        <w:numPr>
          <w:ilvl w:val="0"/>
          <w:numId w:val="2"/>
        </w:numPr>
        <w:ind w:left="567"/>
        <w:jc w:val="both"/>
        <w:rPr>
          <w:rFonts w:eastAsia="SimSun"/>
          <w:color w:val="auto"/>
          <w:w w:val="100"/>
          <w:lang w:eastAsia="zh-CN"/>
        </w:rPr>
      </w:pPr>
      <w:r w:rsidRPr="00155C10">
        <w:rPr>
          <w:rFonts w:eastAsia="SimSun"/>
          <w:color w:val="auto"/>
          <w:w w:val="100"/>
          <w:lang w:eastAsia="zh-CN"/>
        </w:rPr>
        <w:t>використання інноваційних технічних, технологічних, організаційних рішень, створення економічно привабливих умов для реалізації  інвестиційних проектів у сфері енергозбереження та енергоефективності.</w:t>
      </w:r>
    </w:p>
    <w:p w:rsidR="00155C10" w:rsidRPr="00155C10" w:rsidRDefault="00155C10" w:rsidP="00155C10">
      <w:pPr>
        <w:numPr>
          <w:ilvl w:val="0"/>
          <w:numId w:val="3"/>
        </w:numPr>
        <w:jc w:val="both"/>
        <w:rPr>
          <w:rFonts w:eastAsia="SimSun"/>
          <w:color w:val="auto"/>
          <w:w w:val="100"/>
          <w:lang w:eastAsia="zh-CN"/>
        </w:rPr>
      </w:pPr>
      <w:r w:rsidRPr="00155C10">
        <w:rPr>
          <w:rFonts w:eastAsia="SimSun"/>
          <w:b/>
          <w:bCs/>
          <w:i/>
          <w:iCs/>
          <w:color w:val="auto"/>
          <w:w w:val="100"/>
          <w:lang w:eastAsia="zh-CN"/>
        </w:rPr>
        <w:t>Фінансове забезпечення Програми</w:t>
      </w:r>
    </w:p>
    <w:p w:rsidR="00155C10" w:rsidRDefault="00155C10" w:rsidP="00155C10">
      <w:pPr>
        <w:ind w:firstLine="360"/>
        <w:jc w:val="both"/>
        <w:rPr>
          <w:rFonts w:eastAsia="SimSun"/>
          <w:b/>
          <w:bCs/>
          <w:i/>
          <w:iCs/>
          <w:color w:val="auto"/>
          <w:w w:val="100"/>
          <w:lang w:eastAsia="zh-CN"/>
        </w:rPr>
      </w:pPr>
      <w:r w:rsidRPr="00155C10">
        <w:rPr>
          <w:rFonts w:eastAsia="SimSun"/>
          <w:color w:val="auto"/>
          <w:w w:val="100"/>
          <w:lang w:eastAsia="zh-CN"/>
        </w:rPr>
        <w:t>Бюджетом Сквирської міської територіальної громади у 2022 році фінансового забезпечення для реалізації заходів з енергоефективності закладів бюджетної сфери та комунальних підприємств не передбачалося</w:t>
      </w:r>
      <w:r w:rsidRPr="00155C10">
        <w:rPr>
          <w:rFonts w:eastAsia="SimSun"/>
          <w:b/>
          <w:bCs/>
          <w:i/>
          <w:iCs/>
          <w:color w:val="auto"/>
          <w:w w:val="100"/>
          <w:lang w:eastAsia="zh-CN"/>
        </w:rPr>
        <w:t>.</w:t>
      </w:r>
    </w:p>
    <w:p w:rsidR="00183BC3" w:rsidRDefault="00183BC3" w:rsidP="00155C10">
      <w:pPr>
        <w:ind w:firstLine="360"/>
        <w:jc w:val="both"/>
        <w:rPr>
          <w:rFonts w:eastAsia="SimSun"/>
          <w:b/>
          <w:bCs/>
          <w:i/>
          <w:iCs/>
          <w:color w:val="auto"/>
          <w:w w:val="100"/>
          <w:lang w:eastAsia="zh-CN"/>
        </w:rPr>
      </w:pPr>
    </w:p>
    <w:p w:rsidR="00183BC3" w:rsidRDefault="00183BC3" w:rsidP="00155C10">
      <w:pPr>
        <w:ind w:firstLine="360"/>
        <w:jc w:val="both"/>
        <w:rPr>
          <w:rFonts w:eastAsia="SimSun"/>
          <w:b/>
          <w:bCs/>
          <w:i/>
          <w:iCs/>
          <w:color w:val="auto"/>
          <w:w w:val="100"/>
          <w:lang w:eastAsia="zh-CN"/>
        </w:rPr>
      </w:pPr>
    </w:p>
    <w:p w:rsidR="00183BC3" w:rsidRPr="00155C10" w:rsidRDefault="00183BC3" w:rsidP="00155C10">
      <w:pPr>
        <w:ind w:firstLine="360"/>
        <w:jc w:val="both"/>
        <w:rPr>
          <w:rFonts w:eastAsia="SimSun"/>
          <w:b/>
          <w:bCs/>
          <w:i/>
          <w:iCs/>
          <w:color w:val="auto"/>
          <w:w w:val="100"/>
          <w:lang w:eastAsia="zh-CN"/>
        </w:rPr>
      </w:pPr>
      <w:bookmarkStart w:id="1" w:name="_GoBack"/>
      <w:bookmarkEnd w:id="1"/>
    </w:p>
    <w:p w:rsidR="00155C10" w:rsidRPr="00155C10" w:rsidRDefault="00155C10" w:rsidP="00155C10">
      <w:pPr>
        <w:numPr>
          <w:ilvl w:val="0"/>
          <w:numId w:val="3"/>
        </w:numPr>
        <w:jc w:val="both"/>
        <w:rPr>
          <w:rFonts w:eastAsia="SimSun"/>
          <w:b/>
          <w:bCs/>
          <w:i/>
          <w:iCs/>
          <w:color w:val="auto"/>
          <w:w w:val="100"/>
          <w:lang w:eastAsia="zh-CN"/>
        </w:rPr>
      </w:pPr>
      <w:r w:rsidRPr="00155C10">
        <w:rPr>
          <w:rFonts w:eastAsia="SimSun"/>
          <w:b/>
          <w:bCs/>
          <w:i/>
          <w:iCs/>
          <w:color w:val="auto"/>
          <w:w w:val="100"/>
          <w:lang w:eastAsia="zh-CN"/>
        </w:rPr>
        <w:lastRenderedPageBreak/>
        <w:t>Стан виконання енергозберігаючих заходів Програми в розрізі галузей</w:t>
      </w:r>
    </w:p>
    <w:p w:rsidR="00155C10" w:rsidRPr="00155C10" w:rsidRDefault="00155C10" w:rsidP="00155C10">
      <w:pPr>
        <w:numPr>
          <w:ilvl w:val="1"/>
          <w:numId w:val="4"/>
        </w:numPr>
        <w:ind w:left="1134" w:hanging="567"/>
        <w:jc w:val="both"/>
        <w:rPr>
          <w:rFonts w:eastAsia="SimSun"/>
          <w:b/>
          <w:bCs/>
          <w:i/>
          <w:iCs/>
          <w:color w:val="auto"/>
          <w:w w:val="100"/>
          <w:lang w:eastAsia="zh-CN"/>
        </w:rPr>
      </w:pPr>
      <w:r w:rsidRPr="00155C10">
        <w:rPr>
          <w:rFonts w:eastAsia="SimSun"/>
          <w:b/>
          <w:bCs/>
          <w:i/>
          <w:iCs/>
          <w:color w:val="auto"/>
          <w:w w:val="100"/>
          <w:lang w:eastAsia="zh-CN"/>
        </w:rPr>
        <w:t>Енергозбереження у сфері зовнішнього освітлення</w:t>
      </w:r>
    </w:p>
    <w:p w:rsidR="00155C10" w:rsidRPr="00155C10" w:rsidRDefault="00155C10" w:rsidP="0034190B">
      <w:pPr>
        <w:ind w:firstLine="567"/>
        <w:jc w:val="both"/>
        <w:rPr>
          <w:rFonts w:eastAsia="SimSun"/>
          <w:color w:val="auto"/>
          <w:w w:val="100"/>
          <w:lang w:eastAsia="zh-CN"/>
        </w:rPr>
      </w:pPr>
      <w:r w:rsidRPr="00155C10">
        <w:rPr>
          <w:rFonts w:eastAsia="SimSun"/>
          <w:color w:val="auto"/>
          <w:w w:val="100"/>
          <w:lang w:eastAsia="zh-CN"/>
        </w:rPr>
        <w:t xml:space="preserve">Зовнішнє освітлення Сквирської міської територіальної громади включає в себе 5046 </w:t>
      </w:r>
      <w:proofErr w:type="spellStart"/>
      <w:r w:rsidRPr="00155C10">
        <w:rPr>
          <w:rFonts w:eastAsia="SimSun"/>
          <w:color w:val="auto"/>
          <w:w w:val="100"/>
          <w:lang w:eastAsia="zh-CN"/>
        </w:rPr>
        <w:t>світлоточок</w:t>
      </w:r>
      <w:proofErr w:type="spellEnd"/>
      <w:r w:rsidRPr="00155C10">
        <w:rPr>
          <w:rFonts w:eastAsia="SimSun"/>
          <w:color w:val="auto"/>
          <w:w w:val="100"/>
          <w:lang w:eastAsia="zh-CN"/>
        </w:rPr>
        <w:t xml:space="preserve">, Загальна довжина електромережі зовнішнього освітлення становить 380 км. Середнє споживання електроенергії однією </w:t>
      </w:r>
      <w:proofErr w:type="spellStart"/>
      <w:r w:rsidRPr="00155C10">
        <w:rPr>
          <w:rFonts w:eastAsia="SimSun"/>
          <w:color w:val="auto"/>
          <w:w w:val="100"/>
          <w:lang w:eastAsia="zh-CN"/>
        </w:rPr>
        <w:t>світлоточкою</w:t>
      </w:r>
      <w:proofErr w:type="spellEnd"/>
      <w:r w:rsidRPr="00155C10">
        <w:rPr>
          <w:rFonts w:eastAsia="SimSun"/>
          <w:color w:val="auto"/>
          <w:w w:val="100"/>
          <w:lang w:eastAsia="zh-CN"/>
        </w:rPr>
        <w:t xml:space="preserve">  зовнішнього  освітлення щорічно зменшувалось та в 2022 році складає 30,22 кВт на рік, що обумовлено проведенням ряду енергозберігаючих заходів, зокрема: заміна застарілих світильників  з лампами 150  та  250 Вт. на сучасні  з лампами  70-100 Вт.,  та світлодіодні світильники; заміна кабельних і повітряних мереж, проведення </w:t>
      </w:r>
      <w:proofErr w:type="spellStart"/>
      <w:r w:rsidRPr="00155C10">
        <w:rPr>
          <w:rFonts w:eastAsia="SimSun"/>
          <w:color w:val="auto"/>
          <w:w w:val="100"/>
          <w:lang w:eastAsia="zh-CN"/>
        </w:rPr>
        <w:t>розфазування</w:t>
      </w:r>
      <w:proofErr w:type="spellEnd"/>
      <w:r w:rsidRPr="00155C10">
        <w:rPr>
          <w:rFonts w:eastAsia="SimSun"/>
          <w:color w:val="auto"/>
          <w:w w:val="100"/>
          <w:lang w:eastAsia="zh-CN"/>
        </w:rPr>
        <w:t xml:space="preserve"> світильників, що дозволяє перемикати світильники з денного режиму на  нічний та введенням воєнного стану.</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 xml:space="preserve"> </w:t>
      </w:r>
      <w:r w:rsidRPr="00155C10">
        <w:rPr>
          <w:rFonts w:eastAsia="SimSun"/>
          <w:color w:val="auto"/>
          <w:w w:val="100"/>
          <w:lang w:eastAsia="zh-CN"/>
        </w:rPr>
        <w:tab/>
        <w:t>Загальне споживання електроенергії на потреби зовнішнього освітлення щорічно збільшується. В 2021 році показник споживання становив 360 тис. кВт. На 2022 рік заплановано 360 тис. кВт. Однак фактично використано 152,5 тис. кВт. Зменшення використання енергоспоживання зумовлено введенням воєнного стану та припиненням послуг по вуличному освітленні територіальної громади.</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Зовнішнє вуличне освітлення – вкрай важлива система життєзабезпечення жителів громади, яка   включає:</w:t>
      </w:r>
    </w:p>
    <w:p w:rsidR="00155C10" w:rsidRPr="00155C10" w:rsidRDefault="00155C10" w:rsidP="00155C10">
      <w:pPr>
        <w:jc w:val="both"/>
        <w:rPr>
          <w:rFonts w:eastAsia="SimSun"/>
          <w:color w:val="auto"/>
          <w:w w:val="100"/>
          <w:lang w:eastAsia="zh-CN"/>
        </w:rPr>
      </w:pPr>
      <w:r w:rsidRPr="00155C10">
        <w:rPr>
          <w:rFonts w:eastAsia="SimSun"/>
          <w:color w:val="auto"/>
          <w:w w:val="100"/>
          <w:lang w:eastAsia="zh-CN"/>
        </w:rPr>
        <w:t>а) освітлення  транспортних  магістралей;</w:t>
      </w:r>
    </w:p>
    <w:p w:rsidR="00155C10" w:rsidRPr="00155C10" w:rsidRDefault="00155C10" w:rsidP="00155C10">
      <w:pPr>
        <w:jc w:val="both"/>
        <w:rPr>
          <w:rFonts w:eastAsia="SimSun"/>
          <w:color w:val="auto"/>
          <w:w w:val="100"/>
          <w:lang w:eastAsia="zh-CN"/>
        </w:rPr>
      </w:pPr>
      <w:r w:rsidRPr="00155C10">
        <w:rPr>
          <w:rFonts w:eastAsia="SimSun"/>
          <w:color w:val="auto"/>
          <w:w w:val="100"/>
          <w:lang w:eastAsia="zh-CN"/>
        </w:rPr>
        <w:t>б) освітлення  житлових  районів  і  пішохідних  зон;</w:t>
      </w:r>
    </w:p>
    <w:p w:rsidR="00155C10" w:rsidRPr="00155C10" w:rsidRDefault="00155C10" w:rsidP="00155C10">
      <w:pPr>
        <w:jc w:val="both"/>
        <w:rPr>
          <w:rFonts w:eastAsia="SimSun"/>
          <w:color w:val="auto"/>
          <w:w w:val="100"/>
          <w:lang w:eastAsia="zh-CN"/>
        </w:rPr>
      </w:pPr>
      <w:r w:rsidRPr="00155C10">
        <w:rPr>
          <w:rFonts w:eastAsia="SimSun"/>
          <w:color w:val="auto"/>
          <w:w w:val="100"/>
          <w:lang w:eastAsia="zh-CN"/>
        </w:rPr>
        <w:t xml:space="preserve">в) архітектурне  освітлення. </w:t>
      </w:r>
    </w:p>
    <w:p w:rsidR="00155C10" w:rsidRPr="00155C10" w:rsidRDefault="00155C10" w:rsidP="00155C10">
      <w:pPr>
        <w:jc w:val="both"/>
        <w:rPr>
          <w:rFonts w:eastAsia="SimSun"/>
          <w:color w:val="auto"/>
          <w:w w:val="100"/>
          <w:lang w:eastAsia="zh-CN"/>
        </w:rPr>
      </w:pPr>
      <w:r w:rsidRPr="00155C10">
        <w:rPr>
          <w:rFonts w:eastAsia="SimSun"/>
          <w:color w:val="auto"/>
          <w:w w:val="100"/>
          <w:lang w:eastAsia="zh-CN"/>
        </w:rPr>
        <w:tab/>
        <w:t>Незважаючи на воєнний стан, мережа вуличного освітлення територіальної громади перебуває в робочому стані. Комунальне підприємство «</w:t>
      </w:r>
      <w:proofErr w:type="spellStart"/>
      <w:r w:rsidRPr="00155C10">
        <w:rPr>
          <w:rFonts w:eastAsia="SimSun"/>
          <w:color w:val="auto"/>
          <w:w w:val="100"/>
          <w:lang w:eastAsia="zh-CN"/>
        </w:rPr>
        <w:t>Сквираблагоустрій</w:t>
      </w:r>
      <w:proofErr w:type="spellEnd"/>
      <w:r w:rsidRPr="00155C10">
        <w:rPr>
          <w:rFonts w:eastAsia="SimSun"/>
          <w:color w:val="auto"/>
          <w:w w:val="100"/>
          <w:lang w:eastAsia="zh-CN"/>
        </w:rPr>
        <w:t xml:space="preserve">» проводить поточний ремонт діючої мереж. Фактичні витрати за 2022 рік становлять 1556,7 тис. грн. в тому числі витрати на оплату електроенергії 811,2 тис. гривень.  </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Постачання електричної енергії для Сквирської міської територіальної громади ТОВ «Київська обласна енергопостачальна компанія».</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Електропостачання здійснюється від зовнішніх джерел енергії, зв'язок із якими здійснюється по лініях електропередачі напругою 110  кВ.</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Роботи з експлуатації та утримання електромереж зовнішнього освітлення громади здійснює комунальне підприємство «</w:t>
      </w:r>
      <w:proofErr w:type="spellStart"/>
      <w:r w:rsidRPr="00155C10">
        <w:rPr>
          <w:rFonts w:eastAsia="SimSun"/>
          <w:color w:val="auto"/>
          <w:w w:val="100"/>
          <w:lang w:eastAsia="zh-CN"/>
        </w:rPr>
        <w:t>Сквираблагоустрій</w:t>
      </w:r>
      <w:proofErr w:type="spellEnd"/>
      <w:r w:rsidRPr="00155C10">
        <w:rPr>
          <w:rFonts w:eastAsia="SimSun"/>
          <w:color w:val="auto"/>
          <w:w w:val="100"/>
          <w:lang w:eastAsia="zh-CN"/>
        </w:rPr>
        <w:t>», а капітальний ремонт  та реконструкцію здійснюють підрядні організації згідно договорів.</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З метою проведення реконструкції та відновлення мереж вуличного освітлення в населених пунктах громади протягом 2022 року комунальним підприємством «</w:t>
      </w:r>
      <w:proofErr w:type="spellStart"/>
      <w:r w:rsidRPr="00155C10">
        <w:rPr>
          <w:rFonts w:eastAsia="SimSun"/>
          <w:color w:val="auto"/>
          <w:w w:val="100"/>
          <w:lang w:eastAsia="zh-CN"/>
        </w:rPr>
        <w:t>Сквираблагоустрій</w:t>
      </w:r>
      <w:proofErr w:type="spellEnd"/>
      <w:r w:rsidRPr="00155C10">
        <w:rPr>
          <w:rFonts w:eastAsia="SimSun"/>
          <w:color w:val="auto"/>
          <w:w w:val="100"/>
          <w:lang w:eastAsia="zh-CN"/>
        </w:rPr>
        <w:t xml:space="preserve">» за кошти міського бюджету проведено поточні ремонти мереж зовнішнього освітлення (заміна ламп, таймерів, автоматичних вимикачів, драйверів, кабелю тощо) на загальну суму 94,3 тис. грн. Роботи проводились в м. Сквира та селах Сквирської міської територіальної громади. У 2023 році підприємством продовжується робота з заміни звичайних ламп розжарювання на </w:t>
      </w:r>
      <w:proofErr w:type="spellStart"/>
      <w:r w:rsidRPr="00155C10">
        <w:rPr>
          <w:rFonts w:eastAsia="SimSun"/>
          <w:color w:val="auto"/>
          <w:w w:val="100"/>
          <w:lang w:eastAsia="zh-CN"/>
        </w:rPr>
        <w:t>енергоекономні</w:t>
      </w:r>
      <w:proofErr w:type="spellEnd"/>
      <w:r w:rsidRPr="00155C10">
        <w:rPr>
          <w:rFonts w:eastAsia="SimSun"/>
          <w:color w:val="auto"/>
          <w:w w:val="100"/>
          <w:lang w:eastAsia="zh-CN"/>
        </w:rPr>
        <w:t>.</w:t>
      </w:r>
    </w:p>
    <w:p w:rsidR="00155C10" w:rsidRPr="00155C10" w:rsidRDefault="00155C10" w:rsidP="00155C10">
      <w:pPr>
        <w:jc w:val="both"/>
        <w:rPr>
          <w:rFonts w:eastAsia="SimSun"/>
          <w:color w:val="auto"/>
          <w:w w:val="100"/>
          <w:lang w:eastAsia="zh-CN"/>
        </w:rPr>
      </w:pPr>
    </w:p>
    <w:p w:rsidR="00155C10" w:rsidRPr="00155C10" w:rsidRDefault="00155C10" w:rsidP="00155C10">
      <w:pPr>
        <w:ind w:firstLine="720"/>
        <w:jc w:val="both"/>
        <w:rPr>
          <w:rFonts w:eastAsia="SimSun"/>
          <w:color w:val="auto"/>
          <w:w w:val="100"/>
          <w:lang w:eastAsia="zh-CN"/>
        </w:rPr>
      </w:pPr>
      <w:r w:rsidRPr="00155C10">
        <w:rPr>
          <w:rFonts w:eastAsia="SimSun"/>
          <w:b/>
          <w:bCs/>
          <w:i/>
          <w:iCs/>
          <w:color w:val="auto"/>
          <w:w w:val="100"/>
          <w:lang w:eastAsia="zh-CN"/>
        </w:rPr>
        <w:t xml:space="preserve">4.2 Енергозбереження у сфері водопровідно-каналізаційного господарства </w:t>
      </w:r>
    </w:p>
    <w:p w:rsidR="00155C10" w:rsidRPr="00155C10" w:rsidRDefault="00155C10" w:rsidP="00155C10">
      <w:pPr>
        <w:ind w:firstLine="720"/>
        <w:jc w:val="both"/>
        <w:rPr>
          <w:rFonts w:eastAsia="SimSun"/>
          <w:color w:val="auto"/>
          <w:w w:val="100"/>
          <w:lang w:eastAsia="zh-CN"/>
        </w:rPr>
      </w:pPr>
      <w:r w:rsidRPr="00155C10">
        <w:rPr>
          <w:rFonts w:eastAsia="SimSun"/>
          <w:color w:val="auto"/>
          <w:w w:val="100"/>
          <w:lang w:eastAsia="zh-CN"/>
        </w:rPr>
        <w:lastRenderedPageBreak/>
        <w:t xml:space="preserve">Слід зазначити, що витрати енергоносіїв, зокрема електричної енергії є однією із суттєвих складових тарифу на послуги централізованого водопостачання та централізованого водовідведення. </w:t>
      </w:r>
    </w:p>
    <w:p w:rsidR="00155C10" w:rsidRPr="00155C10" w:rsidRDefault="00155C10" w:rsidP="00155C10">
      <w:pPr>
        <w:shd w:val="clear" w:color="auto" w:fill="FFFFFF"/>
        <w:spacing w:after="150"/>
        <w:ind w:firstLine="567"/>
        <w:jc w:val="both"/>
        <w:rPr>
          <w:rFonts w:eastAsia="SimSun"/>
          <w:color w:val="auto"/>
          <w:w w:val="100"/>
          <w:lang w:eastAsia="zh-CN"/>
        </w:rPr>
      </w:pPr>
      <w:r w:rsidRPr="00155C10">
        <w:rPr>
          <w:rFonts w:eastAsia="SimSun"/>
          <w:b/>
          <w:color w:val="auto"/>
          <w:w w:val="100"/>
          <w:lang w:eastAsia="zh-CN"/>
        </w:rPr>
        <w:t xml:space="preserve">Водопровідно-каналізаційне господарство </w:t>
      </w:r>
      <w:r w:rsidRPr="00155C10">
        <w:rPr>
          <w:rFonts w:eastAsia="SimSun"/>
          <w:color w:val="auto"/>
          <w:w w:val="100"/>
          <w:lang w:eastAsia="zh-CN"/>
        </w:rPr>
        <w:t>– один з найбільших споживачів електроенергії у комунальній сфері громади.</w:t>
      </w:r>
    </w:p>
    <w:p w:rsidR="00155C10" w:rsidRPr="00155C10" w:rsidRDefault="00155C10" w:rsidP="00155C10">
      <w:pPr>
        <w:shd w:val="clear" w:color="auto" w:fill="FFFFFF"/>
        <w:spacing w:after="150"/>
        <w:ind w:firstLine="567"/>
        <w:jc w:val="both"/>
        <w:rPr>
          <w:rFonts w:eastAsia="SimSun"/>
          <w:color w:val="auto"/>
          <w:w w:val="100"/>
          <w:lang w:eastAsia="zh-CN"/>
        </w:rPr>
      </w:pPr>
      <w:r w:rsidRPr="00155C10">
        <w:rPr>
          <w:rFonts w:eastAsia="SimSun"/>
          <w:color w:val="auto"/>
          <w:w w:val="100"/>
          <w:lang w:eastAsia="zh-CN"/>
        </w:rPr>
        <w:t>Одним із основних видів діяльності КП «</w:t>
      </w:r>
      <w:proofErr w:type="spellStart"/>
      <w:r w:rsidRPr="00155C10">
        <w:rPr>
          <w:rFonts w:eastAsia="SimSun"/>
          <w:color w:val="auto"/>
          <w:w w:val="100"/>
          <w:lang w:eastAsia="zh-CN"/>
        </w:rPr>
        <w:t>Сквир</w:t>
      </w:r>
      <w:proofErr w:type="spellEnd"/>
      <w:r w:rsidRPr="00155C10">
        <w:rPr>
          <w:rFonts w:eastAsia="SimSun"/>
          <w:color w:val="auto"/>
          <w:w w:val="100"/>
          <w:lang w:eastAsia="zh-CN"/>
        </w:rPr>
        <w:t xml:space="preserve">-водоканал» є  надання споживачам послуг з централізованого водопостачання та водовідведення згідно укладених договорів. Централізована водопровідна мережа в </w:t>
      </w:r>
      <w:proofErr w:type="spellStart"/>
      <w:r w:rsidRPr="00155C10">
        <w:rPr>
          <w:rFonts w:eastAsia="SimSun"/>
          <w:color w:val="auto"/>
          <w:w w:val="100"/>
          <w:lang w:eastAsia="zh-CN"/>
        </w:rPr>
        <w:t>м.Сквира</w:t>
      </w:r>
      <w:proofErr w:type="spellEnd"/>
      <w:r w:rsidRPr="00155C10">
        <w:rPr>
          <w:rFonts w:eastAsia="SimSun"/>
          <w:color w:val="auto"/>
          <w:w w:val="100"/>
          <w:lang w:eastAsia="zh-CN"/>
        </w:rPr>
        <w:t xml:space="preserve"> функціонує із 1970 року, а централізована каналізаційна мережа із 1984 року.</w:t>
      </w:r>
    </w:p>
    <w:p w:rsidR="00155C10" w:rsidRPr="00155C10" w:rsidRDefault="00155C10" w:rsidP="00155C10">
      <w:pPr>
        <w:ind w:firstLine="709"/>
        <w:jc w:val="both"/>
        <w:rPr>
          <w:rFonts w:eastAsia="SimSun"/>
          <w:color w:val="auto"/>
          <w:w w:val="100"/>
          <w:lang w:eastAsia="zh-CN"/>
        </w:rPr>
      </w:pPr>
      <w:r w:rsidRPr="00155C10">
        <w:rPr>
          <w:rFonts w:eastAsia="SimSun"/>
          <w:b/>
          <w:color w:val="auto"/>
          <w:w w:val="100"/>
          <w:lang w:eastAsia="zh-CN"/>
        </w:rPr>
        <w:t>Водопостачання</w:t>
      </w:r>
      <w:r w:rsidRPr="00155C10">
        <w:rPr>
          <w:rFonts w:eastAsia="SimSun"/>
          <w:color w:val="auto"/>
          <w:w w:val="100"/>
          <w:lang w:eastAsia="zh-CN"/>
        </w:rPr>
        <w:t xml:space="preserve"> здійснюється з підземних джерел артезіанськими свердловинами. Артезіанські свердловини розташовані на 2-х водозаборах.</w:t>
      </w:r>
    </w:p>
    <w:p w:rsidR="00155C10" w:rsidRPr="00155C10" w:rsidRDefault="00155C10" w:rsidP="00155C10">
      <w:pPr>
        <w:ind w:firstLine="709"/>
        <w:jc w:val="both"/>
        <w:rPr>
          <w:rFonts w:eastAsia="SimSun"/>
          <w:color w:val="auto"/>
          <w:w w:val="100"/>
          <w:lang w:eastAsia="zh-CN"/>
        </w:rPr>
      </w:pPr>
      <w:r w:rsidRPr="00155C10">
        <w:rPr>
          <w:rFonts w:eastAsia="SimSun"/>
          <w:color w:val="auto"/>
          <w:w w:val="100"/>
          <w:lang w:eastAsia="zh-CN"/>
        </w:rPr>
        <w:t>Система водопостачання є централізованою та включає в себе наступні споруди:</w:t>
      </w:r>
    </w:p>
    <w:p w:rsidR="00155C10" w:rsidRPr="00155C10" w:rsidRDefault="00155C10" w:rsidP="00155C10">
      <w:pPr>
        <w:numPr>
          <w:ilvl w:val="0"/>
          <w:numId w:val="7"/>
        </w:numPr>
        <w:tabs>
          <w:tab w:val="left" w:pos="426"/>
          <w:tab w:val="left" w:pos="709"/>
          <w:tab w:val="left" w:pos="993"/>
        </w:tabs>
        <w:ind w:hanging="785"/>
        <w:jc w:val="both"/>
        <w:rPr>
          <w:rFonts w:eastAsia="Times New Roman"/>
          <w:color w:val="auto"/>
          <w:w w:val="100"/>
          <w:lang w:eastAsia="zh-CN"/>
        </w:rPr>
      </w:pPr>
      <w:r w:rsidRPr="00155C10">
        <w:rPr>
          <w:rFonts w:eastAsia="SimSun"/>
          <w:color w:val="auto"/>
          <w:w w:val="100"/>
          <w:lang w:eastAsia="zh-CN"/>
        </w:rPr>
        <w:t>24 водозабірних артезіанських свердловин;</w:t>
      </w:r>
    </w:p>
    <w:p w:rsidR="00155C10" w:rsidRPr="00155C10" w:rsidRDefault="00155C10" w:rsidP="00155C10">
      <w:pPr>
        <w:numPr>
          <w:ilvl w:val="0"/>
          <w:numId w:val="7"/>
        </w:numPr>
        <w:tabs>
          <w:tab w:val="left" w:pos="426"/>
          <w:tab w:val="left" w:pos="709"/>
          <w:tab w:val="left" w:pos="993"/>
        </w:tabs>
        <w:ind w:hanging="785"/>
        <w:jc w:val="both"/>
        <w:rPr>
          <w:rFonts w:eastAsia="Times New Roman"/>
          <w:color w:val="auto"/>
          <w:w w:val="100"/>
          <w:lang w:eastAsia="zh-CN"/>
        </w:rPr>
      </w:pPr>
      <w:r w:rsidRPr="00155C10">
        <w:rPr>
          <w:rFonts w:eastAsia="SimSun"/>
          <w:color w:val="auto"/>
          <w:w w:val="100"/>
          <w:lang w:eastAsia="zh-CN"/>
        </w:rPr>
        <w:t>1 водопровідна насосна станція ІІ-ІІІ підйомів загальною  потужністю 3,0 тис. куб. м. на добу;</w:t>
      </w:r>
    </w:p>
    <w:p w:rsidR="00155C10" w:rsidRPr="00155C10" w:rsidRDefault="00155C10" w:rsidP="00155C10">
      <w:pPr>
        <w:numPr>
          <w:ilvl w:val="0"/>
          <w:numId w:val="7"/>
        </w:numPr>
        <w:tabs>
          <w:tab w:val="left" w:pos="426"/>
          <w:tab w:val="left" w:pos="709"/>
          <w:tab w:val="left" w:pos="993"/>
        </w:tabs>
        <w:ind w:hanging="785"/>
        <w:jc w:val="both"/>
        <w:rPr>
          <w:rFonts w:eastAsia="Times New Roman"/>
          <w:color w:val="auto"/>
          <w:w w:val="100"/>
          <w:lang w:eastAsia="zh-CN"/>
        </w:rPr>
      </w:pPr>
      <w:r w:rsidRPr="00155C10">
        <w:rPr>
          <w:rFonts w:eastAsia="SimSun"/>
          <w:color w:val="auto"/>
          <w:w w:val="100"/>
          <w:lang w:eastAsia="zh-CN"/>
        </w:rPr>
        <w:t>резервуари чистої води у кількості 2-х од. об’ємом 3,0 тис. куб. м..</w:t>
      </w:r>
    </w:p>
    <w:p w:rsidR="00155C10" w:rsidRPr="00155C10" w:rsidRDefault="00155C10" w:rsidP="00155C10">
      <w:pPr>
        <w:ind w:firstLine="709"/>
        <w:jc w:val="both"/>
        <w:rPr>
          <w:rFonts w:eastAsia="SimSun"/>
          <w:color w:val="auto"/>
          <w:w w:val="100"/>
          <w:lang w:eastAsia="zh-CN"/>
        </w:rPr>
      </w:pPr>
      <w:r w:rsidRPr="00155C10">
        <w:rPr>
          <w:rFonts w:eastAsia="SimSun"/>
          <w:color w:val="auto"/>
          <w:w w:val="100"/>
          <w:lang w:eastAsia="zh-CN"/>
        </w:rPr>
        <w:t>Довжина водопровідних мереж, що перебувають на балансі підприємства, складає 60,3 км. Загальна протяжність  аварійної мережі 46 км., що становить 76,3% загальної довжини.</w:t>
      </w:r>
    </w:p>
    <w:p w:rsidR="00155C10" w:rsidRPr="00155C10" w:rsidRDefault="00155C10" w:rsidP="00155C10">
      <w:pPr>
        <w:ind w:firstLine="709"/>
        <w:jc w:val="both"/>
        <w:rPr>
          <w:rFonts w:eastAsia="SimSun"/>
          <w:color w:val="auto"/>
          <w:w w:val="100"/>
          <w:lang w:eastAsia="zh-CN"/>
        </w:rPr>
      </w:pPr>
      <w:r w:rsidRPr="00155C10">
        <w:rPr>
          <w:rFonts w:eastAsia="SimSun"/>
          <w:color w:val="auto"/>
          <w:w w:val="100"/>
          <w:lang w:eastAsia="zh-CN"/>
        </w:rPr>
        <w:t>Загальні витрати електроенергії на водопостачання за  2022 рік склали   568,3 тис. кВт</w:t>
      </w:r>
      <w:r w:rsidRPr="00155C10">
        <w:rPr>
          <w:rFonts w:eastAsia="SimSun"/>
          <w:w w:val="100"/>
          <w:sz w:val="24"/>
          <w:szCs w:val="24"/>
          <w:lang w:eastAsia="zh-CN"/>
        </w:rPr>
        <w:t>.</w:t>
      </w:r>
    </w:p>
    <w:p w:rsidR="00155C10" w:rsidRPr="00155C10" w:rsidRDefault="00155C10" w:rsidP="00155C10">
      <w:pPr>
        <w:ind w:firstLine="709"/>
        <w:jc w:val="both"/>
        <w:rPr>
          <w:rFonts w:eastAsia="SimSun"/>
          <w:color w:val="auto"/>
          <w:w w:val="100"/>
          <w:lang w:eastAsia="zh-CN"/>
        </w:rPr>
      </w:pPr>
      <w:r w:rsidRPr="00155C10">
        <w:rPr>
          <w:rFonts w:eastAsia="SimSun"/>
          <w:b/>
          <w:color w:val="auto"/>
          <w:w w:val="100"/>
          <w:lang w:eastAsia="zh-CN"/>
        </w:rPr>
        <w:t xml:space="preserve">Водовідведення. </w:t>
      </w:r>
      <w:r w:rsidRPr="00155C10">
        <w:rPr>
          <w:rFonts w:eastAsia="SimSun"/>
          <w:color w:val="auto"/>
          <w:w w:val="100"/>
          <w:lang w:eastAsia="zh-CN"/>
        </w:rPr>
        <w:t xml:space="preserve">Протяжність каналізаційних мереж і колекторів, що обліковуються на балансі підприємства, становить 33 км. Загальна протяжність  аварійної мережі 15 км., що становить 45,5% загальної довжини.  Система водовідведення м. Сквира є </w:t>
      </w:r>
      <w:proofErr w:type="spellStart"/>
      <w:r w:rsidRPr="00155C10">
        <w:rPr>
          <w:rFonts w:eastAsia="SimSun"/>
          <w:color w:val="auto"/>
          <w:w w:val="100"/>
          <w:lang w:eastAsia="zh-CN"/>
        </w:rPr>
        <w:t>загальносплавною</w:t>
      </w:r>
      <w:proofErr w:type="spellEnd"/>
      <w:r w:rsidRPr="00155C10">
        <w:rPr>
          <w:rFonts w:eastAsia="SimSun"/>
          <w:color w:val="auto"/>
          <w:w w:val="100"/>
          <w:lang w:eastAsia="zh-CN"/>
        </w:rPr>
        <w:t>, за допомогою якої на очисні споруди відводяться господарсько-побутові, промислові, зливові та талі води.</w:t>
      </w:r>
    </w:p>
    <w:p w:rsidR="00155C10" w:rsidRPr="00155C10" w:rsidRDefault="00155C10" w:rsidP="00155C10">
      <w:pPr>
        <w:ind w:firstLine="709"/>
        <w:jc w:val="both"/>
        <w:rPr>
          <w:rFonts w:eastAsia="SimSun"/>
          <w:color w:val="auto"/>
          <w:w w:val="100"/>
          <w:lang w:eastAsia="zh-CN"/>
        </w:rPr>
      </w:pPr>
      <w:r w:rsidRPr="00155C10">
        <w:rPr>
          <w:rFonts w:eastAsia="SimSun"/>
          <w:color w:val="auto"/>
          <w:w w:val="100"/>
          <w:lang w:eastAsia="zh-CN"/>
        </w:rPr>
        <w:t>Стічні води в м. Сквира на очисні споруди перекачують 6-ть КНС, на яких встановлено 12-ть основних насосних агрегатів, при нормі 18 шт.( 6 насосів, резервні).</w:t>
      </w:r>
    </w:p>
    <w:p w:rsidR="00155C10" w:rsidRPr="00155C10" w:rsidRDefault="00155C10" w:rsidP="00155C10">
      <w:pPr>
        <w:ind w:firstLine="709"/>
        <w:jc w:val="both"/>
        <w:rPr>
          <w:rFonts w:eastAsia="SimSun"/>
          <w:color w:val="auto"/>
          <w:w w:val="100"/>
          <w:lang w:eastAsia="zh-CN"/>
        </w:rPr>
      </w:pPr>
      <w:r w:rsidRPr="00155C10">
        <w:rPr>
          <w:rFonts w:eastAsia="SimSun"/>
          <w:color w:val="auto"/>
          <w:w w:val="100"/>
          <w:lang w:eastAsia="zh-CN"/>
        </w:rPr>
        <w:t>Потужність власних очисних споруд каналізації в м. Сквира – 3,5 тис. м</w:t>
      </w:r>
      <w:r w:rsidRPr="00155C10">
        <w:rPr>
          <w:rFonts w:eastAsia="SimSun"/>
          <w:color w:val="auto"/>
          <w:w w:val="100"/>
          <w:vertAlign w:val="superscript"/>
          <w:lang w:eastAsia="zh-CN"/>
        </w:rPr>
        <w:t>3</w:t>
      </w:r>
      <w:r w:rsidRPr="00155C10">
        <w:rPr>
          <w:rFonts w:eastAsia="SimSun"/>
          <w:color w:val="auto"/>
          <w:w w:val="100"/>
          <w:lang w:eastAsia="zh-CN"/>
        </w:rPr>
        <w:t>/добу.</w:t>
      </w:r>
    </w:p>
    <w:p w:rsidR="00155C10" w:rsidRPr="00155C10" w:rsidRDefault="00155C10" w:rsidP="00155C10">
      <w:pPr>
        <w:ind w:firstLine="709"/>
        <w:jc w:val="both"/>
        <w:rPr>
          <w:rFonts w:eastAsia="SimSun"/>
          <w:color w:val="auto"/>
          <w:w w:val="100"/>
          <w:lang w:eastAsia="zh-CN"/>
        </w:rPr>
      </w:pPr>
      <w:r w:rsidRPr="00155C10">
        <w:rPr>
          <w:rFonts w:eastAsia="SimSun"/>
          <w:color w:val="auto"/>
          <w:w w:val="100"/>
          <w:lang w:eastAsia="zh-CN"/>
        </w:rPr>
        <w:t xml:space="preserve"> Загальні витрати електроенергії на водовідведення за  2022 рік склали   284,5 тис. кВт</w:t>
      </w:r>
    </w:p>
    <w:p w:rsidR="00155C10" w:rsidRPr="00155C10" w:rsidRDefault="00155C10" w:rsidP="00155C10">
      <w:pPr>
        <w:ind w:firstLine="709"/>
        <w:jc w:val="both"/>
        <w:rPr>
          <w:rFonts w:eastAsia="SimSun"/>
          <w:color w:val="auto"/>
          <w:w w:val="100"/>
          <w:lang w:eastAsia="zh-CN"/>
        </w:rPr>
      </w:pPr>
      <w:r w:rsidRPr="00155C10">
        <w:rPr>
          <w:rFonts w:eastAsia="SimSun"/>
          <w:color w:val="auto"/>
          <w:w w:val="100"/>
          <w:lang w:eastAsia="zh-CN"/>
        </w:rPr>
        <w:t xml:space="preserve">В результаті довготривалого терміну експлуатації обладнання, запірна арматура, трубопроводи та інше зносилось, морально та фізично застаріло, </w:t>
      </w:r>
      <w:proofErr w:type="spellStart"/>
      <w:r w:rsidRPr="00155C10">
        <w:rPr>
          <w:rFonts w:eastAsia="SimSun"/>
          <w:color w:val="auto"/>
          <w:w w:val="100"/>
          <w:lang w:eastAsia="zh-CN"/>
        </w:rPr>
        <w:t>енергозатратне</w:t>
      </w:r>
      <w:proofErr w:type="spellEnd"/>
      <w:r w:rsidRPr="00155C10">
        <w:rPr>
          <w:rFonts w:eastAsia="SimSun"/>
          <w:color w:val="auto"/>
          <w:w w:val="100"/>
          <w:lang w:eastAsia="zh-CN"/>
        </w:rPr>
        <w:t xml:space="preserve">.  Значна протяжність  аварійних водопровідно-каналізаційних мереж та запірної арматури на них, чим викликається збільшення втрат питної води із мереж та витрат на експлуатацію. Недостатня потужність власних очисних споруд каналізації та їх застарілість. </w:t>
      </w:r>
    </w:p>
    <w:p w:rsidR="00155C10" w:rsidRPr="00155C10" w:rsidRDefault="00155C10" w:rsidP="00155C10">
      <w:pPr>
        <w:shd w:val="clear" w:color="auto" w:fill="FFFFFF"/>
        <w:jc w:val="both"/>
        <w:rPr>
          <w:rFonts w:eastAsia="SimSun"/>
          <w:b/>
          <w:color w:val="auto"/>
          <w:w w:val="100"/>
          <w:lang w:eastAsia="zh-CN"/>
        </w:rPr>
      </w:pPr>
      <w:r w:rsidRPr="00155C10">
        <w:rPr>
          <w:rFonts w:eastAsia="SimSun"/>
          <w:b/>
          <w:color w:val="auto"/>
          <w:w w:val="100"/>
          <w:lang w:eastAsia="zh-CN"/>
        </w:rPr>
        <w:t>Централізоване водопостачання та централізоване водовідведення.</w:t>
      </w:r>
    </w:p>
    <w:p w:rsidR="00155C10" w:rsidRPr="00155C10" w:rsidRDefault="00155C10" w:rsidP="00155C10">
      <w:pPr>
        <w:shd w:val="clear" w:color="auto" w:fill="FFFFFF"/>
        <w:ind w:firstLine="567"/>
        <w:jc w:val="both"/>
        <w:rPr>
          <w:rFonts w:eastAsia="SimSun"/>
          <w:color w:val="auto"/>
          <w:w w:val="100"/>
          <w:lang w:eastAsia="zh-CN"/>
        </w:rPr>
      </w:pPr>
      <w:r w:rsidRPr="00155C10">
        <w:rPr>
          <w:rFonts w:eastAsia="SimSun"/>
          <w:color w:val="auto"/>
          <w:w w:val="100"/>
          <w:lang w:eastAsia="zh-CN"/>
        </w:rPr>
        <w:t xml:space="preserve">У Сквирській міській територіальній громаді підключені та користуються послугами централізованого </w:t>
      </w:r>
      <w:r w:rsidRPr="00155C10">
        <w:rPr>
          <w:rFonts w:eastAsia="SimSun"/>
          <w:color w:val="auto"/>
          <w:w w:val="100"/>
          <w:highlight w:val="white"/>
          <w:lang w:eastAsia="zh-CN"/>
        </w:rPr>
        <w:t>водопостачання 6507 абонентів в м. Сквира та 203 абонента які обслуговуються КП «</w:t>
      </w:r>
      <w:proofErr w:type="spellStart"/>
      <w:r w:rsidRPr="00155C10">
        <w:rPr>
          <w:rFonts w:eastAsia="SimSun"/>
          <w:color w:val="auto"/>
          <w:w w:val="100"/>
          <w:highlight w:val="white"/>
          <w:lang w:eastAsia="zh-CN"/>
        </w:rPr>
        <w:t>Сквир</w:t>
      </w:r>
      <w:proofErr w:type="spellEnd"/>
      <w:r w:rsidRPr="00155C10">
        <w:rPr>
          <w:rFonts w:eastAsia="SimSun"/>
          <w:color w:val="auto"/>
          <w:w w:val="100"/>
          <w:highlight w:val="white"/>
          <w:lang w:eastAsia="zh-CN"/>
        </w:rPr>
        <w:t xml:space="preserve">-водоканал» в сільських населених </w:t>
      </w:r>
      <w:r w:rsidRPr="00155C10">
        <w:rPr>
          <w:rFonts w:eastAsia="SimSun"/>
          <w:color w:val="auto"/>
          <w:w w:val="100"/>
          <w:highlight w:val="white"/>
          <w:lang w:eastAsia="zh-CN"/>
        </w:rPr>
        <w:lastRenderedPageBreak/>
        <w:t xml:space="preserve">пунктах, а також користуються послугами централізованого водовідведення 1653 абоненти міста Сквира. </w:t>
      </w:r>
      <w:r w:rsidRPr="00155C10">
        <w:rPr>
          <w:rFonts w:eastAsia="SimSun"/>
          <w:color w:val="auto"/>
          <w:w w:val="100"/>
          <w:lang w:eastAsia="zh-CN"/>
        </w:rPr>
        <w:t>Оснащенні системами обліку централізованого холодного водопостачання і водовідведення - 100 % абонентів багатоквартирних житлових будинків та понад 91% приватних будинків в м. Сквира; системи централізованого гарячого водопостачання житлових будинків та системи централізованого опалення житлових будинків відсутні.</w:t>
      </w:r>
    </w:p>
    <w:p w:rsidR="00155C10" w:rsidRPr="00155C10" w:rsidRDefault="00155C10" w:rsidP="00155C10">
      <w:pPr>
        <w:shd w:val="clear" w:color="auto" w:fill="FFFFFF"/>
        <w:ind w:firstLine="567"/>
        <w:jc w:val="both"/>
        <w:rPr>
          <w:rFonts w:eastAsia="SimSun"/>
          <w:color w:val="auto"/>
          <w:w w:val="100"/>
          <w:lang w:eastAsia="zh-CN"/>
        </w:rPr>
      </w:pPr>
      <w:r w:rsidRPr="00155C10">
        <w:rPr>
          <w:rFonts w:eastAsia="SimSun"/>
          <w:b/>
          <w:i/>
          <w:color w:val="auto"/>
          <w:w w:val="100"/>
          <w:lang w:eastAsia="zh-CN"/>
        </w:rPr>
        <w:t>Напрямки вирішення проблем водопровідно-каналізаційного господарства:</w:t>
      </w:r>
    </w:p>
    <w:p w:rsidR="00155C10" w:rsidRPr="00155C10" w:rsidRDefault="00155C10" w:rsidP="00155C10">
      <w:pPr>
        <w:numPr>
          <w:ilvl w:val="0"/>
          <w:numId w:val="8"/>
        </w:numPr>
        <w:shd w:val="clear" w:color="auto" w:fill="FFFFFF"/>
        <w:spacing w:before="280"/>
        <w:ind w:hanging="436"/>
        <w:rPr>
          <w:rFonts w:eastAsia="Times New Roman"/>
          <w:color w:val="auto"/>
          <w:w w:val="100"/>
          <w:lang w:eastAsia="zh-CN"/>
        </w:rPr>
      </w:pPr>
      <w:bookmarkStart w:id="2" w:name="_heading=h.17dp8vu" w:colFirst="0" w:colLast="0"/>
      <w:bookmarkEnd w:id="2"/>
      <w:r w:rsidRPr="00155C10">
        <w:rPr>
          <w:rFonts w:eastAsia="SimSun"/>
          <w:color w:val="auto"/>
          <w:w w:val="100"/>
          <w:lang w:eastAsia="zh-CN"/>
        </w:rPr>
        <w:t>заміна водопровідних та каналізаційних мереж;</w:t>
      </w:r>
    </w:p>
    <w:p w:rsidR="00155C10" w:rsidRPr="00155C10" w:rsidRDefault="00155C10" w:rsidP="00155C10">
      <w:pPr>
        <w:numPr>
          <w:ilvl w:val="0"/>
          <w:numId w:val="8"/>
        </w:numPr>
        <w:shd w:val="clear" w:color="auto" w:fill="FFFFFF"/>
        <w:ind w:hanging="436"/>
        <w:rPr>
          <w:rFonts w:eastAsia="Times New Roman"/>
          <w:color w:val="auto"/>
          <w:w w:val="100"/>
          <w:lang w:eastAsia="zh-CN"/>
        </w:rPr>
      </w:pPr>
      <w:r w:rsidRPr="00155C10">
        <w:rPr>
          <w:rFonts w:eastAsia="SimSun"/>
          <w:color w:val="auto"/>
          <w:w w:val="100"/>
          <w:lang w:eastAsia="zh-CN"/>
        </w:rPr>
        <w:t>використання автоматичних систем управління водопостачанням;</w:t>
      </w:r>
    </w:p>
    <w:p w:rsidR="00155C10" w:rsidRPr="00155C10" w:rsidRDefault="00155C10" w:rsidP="00155C10">
      <w:pPr>
        <w:numPr>
          <w:ilvl w:val="0"/>
          <w:numId w:val="8"/>
        </w:numPr>
        <w:shd w:val="clear" w:color="auto" w:fill="FFFFFF"/>
        <w:ind w:hanging="436"/>
        <w:rPr>
          <w:rFonts w:eastAsia="Times New Roman"/>
          <w:color w:val="auto"/>
          <w:w w:val="100"/>
          <w:lang w:eastAsia="zh-CN"/>
        </w:rPr>
      </w:pPr>
      <w:r w:rsidRPr="00155C10">
        <w:rPr>
          <w:rFonts w:eastAsia="SimSun"/>
          <w:color w:val="auto"/>
          <w:w w:val="100"/>
          <w:lang w:eastAsia="zh-CN"/>
        </w:rPr>
        <w:t>модернізація енергетичного та технологічного обладнання насосних станцій;</w:t>
      </w:r>
    </w:p>
    <w:p w:rsidR="00155C10" w:rsidRPr="00155C10" w:rsidRDefault="00155C10" w:rsidP="00155C10">
      <w:pPr>
        <w:numPr>
          <w:ilvl w:val="0"/>
          <w:numId w:val="8"/>
        </w:numPr>
        <w:shd w:val="clear" w:color="auto" w:fill="FFFFFF"/>
        <w:ind w:hanging="436"/>
        <w:rPr>
          <w:rFonts w:eastAsia="Times New Roman"/>
          <w:color w:val="auto"/>
          <w:w w:val="100"/>
          <w:lang w:eastAsia="zh-CN"/>
        </w:rPr>
      </w:pPr>
      <w:r w:rsidRPr="00155C10">
        <w:rPr>
          <w:rFonts w:eastAsia="SimSun"/>
          <w:color w:val="auto"/>
          <w:w w:val="100"/>
          <w:lang w:eastAsia="zh-CN"/>
        </w:rPr>
        <w:t>вжиття заходів щодо оптимізації витрат на енергоносії:</w:t>
      </w:r>
    </w:p>
    <w:p w:rsidR="00155C10" w:rsidRPr="00155C10" w:rsidRDefault="00155C10" w:rsidP="00155C10">
      <w:pPr>
        <w:ind w:left="1276" w:hanging="436"/>
        <w:rPr>
          <w:rFonts w:eastAsia="SimSun"/>
          <w:color w:val="auto"/>
          <w:w w:val="100"/>
          <w:highlight w:val="yellow"/>
          <w:lang w:eastAsia="zh-CN"/>
        </w:rPr>
      </w:pPr>
      <w:r w:rsidRPr="00155C10">
        <w:rPr>
          <w:rFonts w:eastAsia="SimSun"/>
          <w:color w:val="auto"/>
          <w:w w:val="100"/>
          <w:lang w:eastAsia="zh-CN"/>
        </w:rPr>
        <w:t>- установка сонячної електростанції під власне споживання;</w:t>
      </w:r>
    </w:p>
    <w:p w:rsidR="00155C10" w:rsidRPr="00155C10" w:rsidRDefault="00155C10" w:rsidP="00155C10">
      <w:pPr>
        <w:ind w:left="1276" w:hanging="436"/>
        <w:rPr>
          <w:rFonts w:eastAsia="SimSun"/>
          <w:color w:val="auto"/>
          <w:w w:val="100"/>
          <w:lang w:eastAsia="zh-CN"/>
        </w:rPr>
      </w:pPr>
      <w:r w:rsidRPr="00155C10">
        <w:rPr>
          <w:rFonts w:eastAsia="SimSun"/>
          <w:color w:val="auto"/>
          <w:w w:val="100"/>
          <w:lang w:eastAsia="zh-CN"/>
        </w:rPr>
        <w:t>- заміна застарілого насосного обладнання.</w:t>
      </w:r>
    </w:p>
    <w:p w:rsidR="00155C10" w:rsidRPr="00155C10" w:rsidRDefault="00155C10" w:rsidP="00155C10">
      <w:pPr>
        <w:ind w:firstLine="375"/>
        <w:jc w:val="both"/>
        <w:rPr>
          <w:rFonts w:eastAsia="SimSun"/>
          <w:color w:val="auto"/>
          <w:w w:val="100"/>
          <w:lang w:eastAsia="zh-CN"/>
        </w:rPr>
      </w:pPr>
      <w:r w:rsidRPr="00155C10">
        <w:rPr>
          <w:rFonts w:eastAsia="SimSun"/>
          <w:color w:val="auto"/>
          <w:w w:val="100"/>
          <w:lang w:eastAsia="zh-CN"/>
        </w:rPr>
        <w:t xml:space="preserve"> В 2022 році планувалося по програмі енергозбереження та енергоефективності Сквирської міської ради установку сонячної електростанції на території КП «</w:t>
      </w:r>
      <w:proofErr w:type="spellStart"/>
      <w:r w:rsidRPr="00155C10">
        <w:rPr>
          <w:rFonts w:eastAsia="SimSun"/>
          <w:color w:val="auto"/>
          <w:w w:val="100"/>
          <w:lang w:eastAsia="zh-CN"/>
        </w:rPr>
        <w:t>Сквир</w:t>
      </w:r>
      <w:proofErr w:type="spellEnd"/>
      <w:r w:rsidRPr="00155C10">
        <w:rPr>
          <w:rFonts w:eastAsia="SimSun"/>
          <w:color w:val="auto"/>
          <w:w w:val="100"/>
          <w:lang w:eastAsia="zh-CN"/>
        </w:rPr>
        <w:t>-водоканал»(</w:t>
      </w:r>
      <w:r w:rsidRPr="00155C10">
        <w:rPr>
          <w:rFonts w:eastAsia="SimSun"/>
          <w:color w:val="auto"/>
          <w:w w:val="100"/>
          <w:sz w:val="24"/>
          <w:szCs w:val="24"/>
          <w:lang w:eastAsia="zh-CN"/>
        </w:rPr>
        <w:t xml:space="preserve"> </w:t>
      </w:r>
      <w:proofErr w:type="spellStart"/>
      <w:r w:rsidRPr="00155C10">
        <w:rPr>
          <w:rFonts w:eastAsia="SimSun"/>
          <w:color w:val="auto"/>
          <w:w w:val="100"/>
          <w:lang w:eastAsia="zh-CN"/>
        </w:rPr>
        <w:t>м.Сквира</w:t>
      </w:r>
      <w:proofErr w:type="spellEnd"/>
      <w:r w:rsidRPr="00155C10">
        <w:rPr>
          <w:rFonts w:eastAsia="SimSun"/>
          <w:color w:val="auto"/>
          <w:w w:val="100"/>
          <w:lang w:eastAsia="zh-CN"/>
        </w:rPr>
        <w:t xml:space="preserve">, </w:t>
      </w:r>
      <w:proofErr w:type="spellStart"/>
      <w:r w:rsidRPr="00155C10">
        <w:rPr>
          <w:rFonts w:eastAsia="SimSun"/>
          <w:color w:val="auto"/>
          <w:w w:val="100"/>
          <w:lang w:eastAsia="zh-CN"/>
        </w:rPr>
        <w:t>вул.Залізнична</w:t>
      </w:r>
      <w:proofErr w:type="spellEnd"/>
      <w:r w:rsidRPr="00155C10">
        <w:rPr>
          <w:rFonts w:eastAsia="SimSun"/>
          <w:color w:val="auto"/>
          <w:w w:val="100"/>
          <w:lang w:eastAsia="zh-CN"/>
        </w:rPr>
        <w:t>,</w:t>
      </w:r>
      <w:r w:rsidRPr="00155C10">
        <w:rPr>
          <w:rFonts w:eastAsia="SimSun"/>
          <w:color w:val="auto"/>
          <w:w w:val="100"/>
          <w:sz w:val="24"/>
          <w:szCs w:val="24"/>
          <w:lang w:eastAsia="zh-CN"/>
        </w:rPr>
        <w:t xml:space="preserve"> </w:t>
      </w:r>
      <w:r w:rsidRPr="00155C10">
        <w:rPr>
          <w:rFonts w:eastAsia="SimSun"/>
          <w:color w:val="auto"/>
          <w:w w:val="100"/>
          <w:lang w:eastAsia="zh-CN"/>
        </w:rPr>
        <w:t xml:space="preserve">станція II підйому ) на базі інверторів </w:t>
      </w:r>
      <w:proofErr w:type="spellStart"/>
      <w:r w:rsidRPr="00155C10">
        <w:rPr>
          <w:rFonts w:eastAsia="SimSun"/>
          <w:color w:val="auto"/>
          <w:w w:val="100"/>
          <w:lang w:eastAsia="zh-CN"/>
        </w:rPr>
        <w:t>Fronius</w:t>
      </w:r>
      <w:proofErr w:type="spellEnd"/>
      <w:r w:rsidRPr="00155C10">
        <w:rPr>
          <w:rFonts w:eastAsia="SimSun"/>
          <w:color w:val="auto"/>
          <w:w w:val="100"/>
          <w:lang w:eastAsia="zh-CN"/>
        </w:rPr>
        <w:t xml:space="preserve"> </w:t>
      </w:r>
      <w:proofErr w:type="spellStart"/>
      <w:r w:rsidRPr="00155C10">
        <w:rPr>
          <w:rFonts w:eastAsia="SimSun"/>
          <w:color w:val="auto"/>
          <w:w w:val="100"/>
          <w:lang w:eastAsia="zh-CN"/>
        </w:rPr>
        <w:t>Eco</w:t>
      </w:r>
      <w:proofErr w:type="spellEnd"/>
      <w:r w:rsidRPr="00155C10">
        <w:rPr>
          <w:rFonts w:eastAsia="SimSun"/>
          <w:color w:val="auto"/>
          <w:w w:val="100"/>
          <w:lang w:eastAsia="zh-CN"/>
        </w:rPr>
        <w:t xml:space="preserve"> 27.0-3-S і сонячних </w:t>
      </w:r>
      <w:proofErr w:type="spellStart"/>
      <w:r w:rsidRPr="00155C10">
        <w:rPr>
          <w:rFonts w:eastAsia="SimSun"/>
          <w:color w:val="auto"/>
          <w:w w:val="100"/>
          <w:lang w:eastAsia="zh-CN"/>
        </w:rPr>
        <w:t>монокрісталлоіческих</w:t>
      </w:r>
      <w:proofErr w:type="spellEnd"/>
      <w:r w:rsidRPr="00155C10">
        <w:rPr>
          <w:rFonts w:eastAsia="SimSun"/>
          <w:color w:val="auto"/>
          <w:w w:val="100"/>
          <w:lang w:eastAsia="zh-CN"/>
        </w:rPr>
        <w:t xml:space="preserve"> панелях </w:t>
      </w:r>
      <w:proofErr w:type="spellStart"/>
      <w:r w:rsidRPr="00155C10">
        <w:rPr>
          <w:rFonts w:eastAsia="SimSun"/>
          <w:color w:val="auto"/>
          <w:w w:val="100"/>
          <w:lang w:eastAsia="zh-CN"/>
        </w:rPr>
        <w:t>Longi</w:t>
      </w:r>
      <w:proofErr w:type="spellEnd"/>
      <w:r w:rsidRPr="00155C10">
        <w:rPr>
          <w:rFonts w:eastAsia="SimSun"/>
          <w:color w:val="auto"/>
          <w:w w:val="100"/>
          <w:lang w:eastAsia="zh-CN"/>
        </w:rPr>
        <w:t xml:space="preserve"> </w:t>
      </w:r>
      <w:proofErr w:type="spellStart"/>
      <w:r w:rsidRPr="00155C10">
        <w:rPr>
          <w:rFonts w:eastAsia="SimSun"/>
          <w:color w:val="auto"/>
          <w:w w:val="100"/>
          <w:lang w:eastAsia="zh-CN"/>
        </w:rPr>
        <w:t>Solar</w:t>
      </w:r>
      <w:proofErr w:type="spellEnd"/>
      <w:r w:rsidRPr="00155C10">
        <w:rPr>
          <w:rFonts w:eastAsia="SimSun"/>
          <w:color w:val="auto"/>
          <w:w w:val="100"/>
          <w:lang w:eastAsia="zh-CN"/>
        </w:rPr>
        <w:t xml:space="preserve"> LR6-72-345M (потужність 35кВТ.) Завдяки якої підприємство може економити 35 тис. </w:t>
      </w:r>
      <w:proofErr w:type="spellStart"/>
      <w:r w:rsidRPr="00155C10">
        <w:rPr>
          <w:rFonts w:eastAsia="SimSun"/>
          <w:color w:val="auto"/>
          <w:w w:val="100"/>
          <w:lang w:eastAsia="zh-CN"/>
        </w:rPr>
        <w:t>кВТ</w:t>
      </w:r>
      <w:proofErr w:type="spellEnd"/>
      <w:r w:rsidRPr="00155C10">
        <w:rPr>
          <w:rFonts w:eastAsia="SimSun"/>
          <w:color w:val="auto"/>
          <w:w w:val="100"/>
          <w:lang w:eastAsia="zh-CN"/>
        </w:rPr>
        <w:t xml:space="preserve"> в рік, що становить близько 210,0 </w:t>
      </w:r>
      <w:proofErr w:type="spellStart"/>
      <w:r w:rsidRPr="00155C10">
        <w:rPr>
          <w:rFonts w:eastAsia="SimSun"/>
          <w:color w:val="auto"/>
          <w:w w:val="100"/>
          <w:lang w:eastAsia="zh-CN"/>
        </w:rPr>
        <w:t>тис.гривень</w:t>
      </w:r>
      <w:proofErr w:type="spellEnd"/>
      <w:r w:rsidRPr="00155C10">
        <w:rPr>
          <w:rFonts w:eastAsia="SimSun"/>
          <w:color w:val="auto"/>
          <w:w w:val="100"/>
          <w:lang w:eastAsia="zh-CN"/>
        </w:rPr>
        <w:t>. З ситуацією яка склалася в країні роботи не виконувалися.</w:t>
      </w:r>
    </w:p>
    <w:p w:rsidR="00155C10" w:rsidRPr="00155C10" w:rsidRDefault="00155C10" w:rsidP="00155C10">
      <w:pPr>
        <w:numPr>
          <w:ilvl w:val="1"/>
          <w:numId w:val="9"/>
        </w:numPr>
        <w:ind w:hanging="1546"/>
        <w:jc w:val="both"/>
        <w:rPr>
          <w:rFonts w:eastAsia="SimSun"/>
          <w:b/>
          <w:bCs/>
          <w:i/>
          <w:iCs/>
          <w:color w:val="auto"/>
          <w:w w:val="100"/>
          <w:lang w:eastAsia="zh-CN"/>
        </w:rPr>
      </w:pPr>
      <w:r w:rsidRPr="00155C10">
        <w:rPr>
          <w:rFonts w:eastAsia="SimSun"/>
          <w:b/>
          <w:bCs/>
          <w:i/>
          <w:iCs/>
          <w:color w:val="auto"/>
          <w:w w:val="100"/>
          <w:lang w:eastAsia="zh-CN"/>
        </w:rPr>
        <w:t>Стан енергоспоживання закладами та установами освіти</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ab/>
        <w:t xml:space="preserve">В освітній системі Сквирської міської територіальної громади функціонує 20 закладів загальної середньої освіти (+2 філії), з них 17 навчально-виховних комплексів, 6 закладів дошкільної освіти, 2 заклади позашкільної освіти. </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 xml:space="preserve">14 закладів, підпорядковані відділу освіти, опалюються природним газом, який забезпечується власними газовими котельнями. </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 xml:space="preserve">17 закладів опалюються альтернативними видами палива. </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Постачання електроенергії в усі установи галузі здійснюється ТОВ «Енергія України».</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Холодною водою міські установи централізовано забезпечує   КП «</w:t>
      </w:r>
      <w:proofErr w:type="spellStart"/>
      <w:r w:rsidRPr="00155C10">
        <w:rPr>
          <w:rFonts w:eastAsia="SimSun"/>
          <w:color w:val="auto"/>
          <w:w w:val="100"/>
          <w:lang w:eastAsia="zh-CN"/>
        </w:rPr>
        <w:t>Сквир</w:t>
      </w:r>
      <w:proofErr w:type="spellEnd"/>
      <w:r w:rsidRPr="00155C10">
        <w:rPr>
          <w:rFonts w:eastAsia="SimSun"/>
          <w:color w:val="auto"/>
          <w:w w:val="100"/>
          <w:lang w:eastAsia="zh-CN"/>
        </w:rPr>
        <w:t xml:space="preserve">-водоканал». Цим же підприємством забезпечуються послуги водовідведення всім установам, крім тих, які користуються вигрібними ямами. </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Сільські заклади освіти забезпечуються водою з власних чи комунальних свердловин.</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Будівлі усіх закладів освіти забезпечені приладами обліку електроенергії, холодної та гарячої води,  приладами обліку теплової енергії.</w:t>
      </w:r>
    </w:p>
    <w:p w:rsidR="00155C10" w:rsidRPr="00155C10" w:rsidRDefault="00155C10" w:rsidP="00155C10">
      <w:pPr>
        <w:ind w:firstLine="567"/>
        <w:jc w:val="both"/>
        <w:rPr>
          <w:rFonts w:eastAsia="SimSun"/>
          <w:color w:val="auto"/>
          <w:w w:val="100"/>
          <w:lang w:eastAsia="zh-CN"/>
        </w:rPr>
      </w:pPr>
      <w:r w:rsidRPr="00155C10">
        <w:rPr>
          <w:rFonts w:eastAsia="SimSun"/>
          <w:color w:val="auto"/>
          <w:w w:val="100"/>
          <w:lang w:eastAsia="zh-CN"/>
        </w:rPr>
        <w:t> Аналіз стану показників енергоресурсів  наведено у таблиці 1</w:t>
      </w:r>
    </w:p>
    <w:tbl>
      <w:tblPr>
        <w:tblW w:w="10688" w:type="dxa"/>
        <w:tblInd w:w="-743" w:type="dxa"/>
        <w:tblLook w:val="04A0" w:firstRow="1" w:lastRow="0" w:firstColumn="1" w:lastColumn="0" w:noHBand="0" w:noVBand="1"/>
      </w:tblPr>
      <w:tblGrid>
        <w:gridCol w:w="1863"/>
        <w:gridCol w:w="233"/>
        <w:gridCol w:w="43"/>
        <w:gridCol w:w="1122"/>
        <w:gridCol w:w="1199"/>
        <w:gridCol w:w="35"/>
        <w:gridCol w:w="1160"/>
        <w:gridCol w:w="36"/>
        <w:gridCol w:w="1163"/>
        <w:gridCol w:w="41"/>
        <w:gridCol w:w="1061"/>
        <w:gridCol w:w="41"/>
        <w:gridCol w:w="1070"/>
        <w:gridCol w:w="35"/>
        <w:gridCol w:w="238"/>
        <w:gridCol w:w="13"/>
        <w:gridCol w:w="22"/>
        <w:gridCol w:w="347"/>
        <w:gridCol w:w="13"/>
        <w:gridCol w:w="1095"/>
      </w:tblGrid>
      <w:tr w:rsidR="00155C10" w:rsidRPr="00155C10" w:rsidTr="008A5708">
        <w:trPr>
          <w:trHeight w:val="300"/>
        </w:trPr>
        <w:tc>
          <w:tcPr>
            <w:tcW w:w="1863" w:type="dxa"/>
            <w:tcBorders>
              <w:top w:val="single" w:sz="4" w:space="0" w:color="auto"/>
              <w:left w:val="single" w:sz="4" w:space="0" w:color="auto"/>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Найменування</w:t>
            </w:r>
            <w:proofErr w:type="spellEnd"/>
          </w:p>
        </w:tc>
        <w:tc>
          <w:tcPr>
            <w:tcW w:w="276" w:type="dxa"/>
            <w:gridSpan w:val="2"/>
            <w:tcBorders>
              <w:top w:val="single" w:sz="4" w:space="0" w:color="auto"/>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22" w:type="dxa"/>
            <w:tcBorders>
              <w:top w:val="single" w:sz="4" w:space="0" w:color="auto"/>
              <w:left w:val="nil"/>
              <w:bottom w:val="single" w:sz="4" w:space="0" w:color="auto"/>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66" w:type="dxa"/>
            <w:tcBorders>
              <w:top w:val="single" w:sz="4" w:space="0" w:color="auto"/>
              <w:left w:val="nil"/>
              <w:bottom w:val="single" w:sz="4" w:space="0" w:color="auto"/>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xml:space="preserve">2021 </w:t>
            </w:r>
            <w:proofErr w:type="spellStart"/>
            <w:r w:rsidRPr="00155C10">
              <w:rPr>
                <w:rFonts w:eastAsia="Times New Roman"/>
                <w:w w:val="100"/>
                <w:sz w:val="22"/>
                <w:szCs w:val="22"/>
                <w:lang w:val="ru-RU"/>
              </w:rPr>
              <w:t>рік</w:t>
            </w:r>
            <w:proofErr w:type="spellEnd"/>
          </w:p>
        </w:tc>
        <w:tc>
          <w:tcPr>
            <w:tcW w:w="1195" w:type="dxa"/>
            <w:gridSpan w:val="2"/>
            <w:tcBorders>
              <w:top w:val="single" w:sz="4" w:space="0" w:color="auto"/>
              <w:left w:val="nil"/>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xml:space="preserve">2022 </w:t>
            </w:r>
            <w:proofErr w:type="spellStart"/>
            <w:r w:rsidRPr="00155C10">
              <w:rPr>
                <w:rFonts w:eastAsia="Times New Roman"/>
                <w:w w:val="100"/>
                <w:sz w:val="22"/>
                <w:szCs w:val="22"/>
                <w:lang w:val="ru-RU"/>
              </w:rPr>
              <w:t>рік</w:t>
            </w:r>
            <w:proofErr w:type="spellEnd"/>
            <w:r w:rsidRPr="00155C10">
              <w:rPr>
                <w:rFonts w:eastAsia="Times New Roman"/>
                <w:w w:val="100"/>
                <w:sz w:val="22"/>
                <w:szCs w:val="22"/>
                <w:lang w:val="ru-RU"/>
              </w:rPr>
              <w:t xml:space="preserve"> </w:t>
            </w:r>
          </w:p>
        </w:tc>
        <w:tc>
          <w:tcPr>
            <w:tcW w:w="1166" w:type="dxa"/>
            <w:gridSpan w:val="2"/>
            <w:tcBorders>
              <w:top w:val="single" w:sz="4" w:space="0" w:color="auto"/>
              <w:left w:val="nil"/>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2153" w:type="dxa"/>
            <w:gridSpan w:val="4"/>
            <w:tcBorders>
              <w:top w:val="single" w:sz="4" w:space="0" w:color="auto"/>
              <w:left w:val="single" w:sz="4" w:space="0" w:color="auto"/>
              <w:bottom w:val="single" w:sz="4" w:space="0" w:color="auto"/>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Відхилення</w:t>
            </w:r>
            <w:proofErr w:type="spellEnd"/>
            <w:r w:rsidRPr="00155C10">
              <w:rPr>
                <w:rFonts w:eastAsia="Times New Roman"/>
                <w:w w:val="100"/>
                <w:sz w:val="22"/>
                <w:szCs w:val="22"/>
                <w:lang w:val="ru-RU"/>
              </w:rPr>
              <w:t>/</w:t>
            </w:r>
            <w:proofErr w:type="spellStart"/>
            <w:r w:rsidRPr="00155C10">
              <w:rPr>
                <w:rFonts w:eastAsia="Times New Roman"/>
                <w:w w:val="100"/>
                <w:sz w:val="22"/>
                <w:szCs w:val="22"/>
                <w:lang w:val="ru-RU"/>
              </w:rPr>
              <w:t>економія</w:t>
            </w:r>
            <w:proofErr w:type="spellEnd"/>
            <w:r w:rsidRPr="00155C10">
              <w:rPr>
                <w:rFonts w:eastAsia="Times New Roman"/>
                <w:w w:val="100"/>
                <w:sz w:val="22"/>
                <w:szCs w:val="22"/>
                <w:lang w:val="ru-RU"/>
              </w:rPr>
              <w:t xml:space="preserve"> </w:t>
            </w:r>
          </w:p>
        </w:tc>
        <w:tc>
          <w:tcPr>
            <w:tcW w:w="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382" w:type="dxa"/>
            <w:gridSpan w:val="3"/>
            <w:tcBorders>
              <w:top w:val="single" w:sz="4" w:space="0" w:color="auto"/>
              <w:left w:val="nil"/>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086" w:type="dxa"/>
            <w:gridSpan w:val="2"/>
            <w:tcBorders>
              <w:top w:val="single" w:sz="4" w:space="0" w:color="auto"/>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Примітка</w:t>
            </w:r>
            <w:proofErr w:type="spellEnd"/>
          </w:p>
        </w:tc>
      </w:tr>
      <w:tr w:rsidR="00155C10" w:rsidRPr="00155C10" w:rsidTr="008A5708">
        <w:trPr>
          <w:trHeight w:val="300"/>
        </w:trPr>
        <w:tc>
          <w:tcPr>
            <w:tcW w:w="1863" w:type="dxa"/>
            <w:tcBorders>
              <w:top w:val="nil"/>
              <w:left w:val="single" w:sz="4" w:space="0" w:color="auto"/>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показника</w:t>
            </w:r>
            <w:proofErr w:type="spellEnd"/>
            <w:r w:rsidRPr="00155C10">
              <w:rPr>
                <w:rFonts w:eastAsia="Times New Roman"/>
                <w:w w:val="100"/>
                <w:sz w:val="22"/>
                <w:szCs w:val="22"/>
                <w:lang w:val="ru-RU"/>
              </w:rPr>
              <w:t xml:space="preserve"> </w:t>
            </w:r>
          </w:p>
        </w:tc>
        <w:tc>
          <w:tcPr>
            <w:tcW w:w="276"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22" w:type="dxa"/>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166" w:type="dxa"/>
            <w:tcBorders>
              <w:top w:val="nil"/>
              <w:left w:val="nil"/>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w:t>
            </w:r>
          </w:p>
        </w:tc>
        <w:tc>
          <w:tcPr>
            <w:tcW w:w="1195" w:type="dxa"/>
            <w:gridSpan w:val="2"/>
            <w:tcBorders>
              <w:top w:val="single" w:sz="4" w:space="0" w:color="auto"/>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166" w:type="dxa"/>
            <w:gridSpan w:val="2"/>
            <w:tcBorders>
              <w:top w:val="single" w:sz="4" w:space="0" w:color="auto"/>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w:t>
            </w:r>
          </w:p>
        </w:tc>
        <w:tc>
          <w:tcPr>
            <w:tcW w:w="1072"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081" w:type="dxa"/>
            <w:gridSpan w:val="2"/>
            <w:tcBorders>
              <w:top w:val="nil"/>
              <w:left w:val="nil"/>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w:t>
            </w:r>
          </w:p>
        </w:tc>
        <w:tc>
          <w:tcPr>
            <w:tcW w:w="273"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382" w:type="dxa"/>
            <w:gridSpan w:val="3"/>
            <w:tcBorders>
              <w:top w:val="nil"/>
              <w:left w:val="nil"/>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086"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300"/>
        </w:trPr>
        <w:tc>
          <w:tcPr>
            <w:tcW w:w="1863" w:type="dxa"/>
            <w:tcBorders>
              <w:top w:val="nil"/>
              <w:left w:val="single" w:sz="4" w:space="0" w:color="auto"/>
              <w:bottom w:val="single" w:sz="4" w:space="0" w:color="auto"/>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енергоресурсу</w:t>
            </w:r>
            <w:proofErr w:type="spellEnd"/>
          </w:p>
        </w:tc>
        <w:tc>
          <w:tcPr>
            <w:tcW w:w="276" w:type="dxa"/>
            <w:gridSpan w:val="2"/>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2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66" w:type="dxa"/>
            <w:tcBorders>
              <w:top w:val="nil"/>
              <w:left w:val="nil"/>
              <w:bottom w:val="single" w:sz="4" w:space="0" w:color="auto"/>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кВт,куб.м</w:t>
            </w:r>
            <w:proofErr w:type="spellEnd"/>
            <w:r w:rsidRPr="00155C10">
              <w:rPr>
                <w:rFonts w:eastAsia="Times New Roman"/>
                <w:w w:val="100"/>
                <w:sz w:val="22"/>
                <w:szCs w:val="22"/>
                <w:lang w:val="ru-RU"/>
              </w:rPr>
              <w:t>.</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66" w:type="dxa"/>
            <w:gridSpan w:val="2"/>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кВт,куб.м</w:t>
            </w:r>
            <w:proofErr w:type="spellEnd"/>
            <w:r w:rsidRPr="00155C10">
              <w:rPr>
                <w:rFonts w:eastAsia="Times New Roman"/>
                <w:w w:val="100"/>
                <w:sz w:val="22"/>
                <w:szCs w:val="22"/>
                <w:lang w:val="ru-RU"/>
              </w:rPr>
              <w:t>.</w:t>
            </w:r>
          </w:p>
        </w:tc>
        <w:tc>
          <w:tcPr>
            <w:tcW w:w="1072" w:type="dxa"/>
            <w:gridSpan w:val="2"/>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367" w:type="dxa"/>
            <w:gridSpan w:val="5"/>
            <w:tcBorders>
              <w:top w:val="nil"/>
              <w:left w:val="single" w:sz="4" w:space="0" w:color="auto"/>
              <w:bottom w:val="single" w:sz="4" w:space="0" w:color="auto"/>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кВт,куб.м</w:t>
            </w:r>
            <w:proofErr w:type="spellEnd"/>
            <w:r w:rsidRPr="00155C10">
              <w:rPr>
                <w:rFonts w:eastAsia="Times New Roman"/>
                <w:w w:val="100"/>
                <w:sz w:val="22"/>
                <w:szCs w:val="22"/>
                <w:lang w:val="ru-RU"/>
              </w:rPr>
              <w:t>.</w:t>
            </w:r>
          </w:p>
        </w:tc>
        <w:tc>
          <w:tcPr>
            <w:tcW w:w="382" w:type="dxa"/>
            <w:gridSpan w:val="3"/>
            <w:tcBorders>
              <w:top w:val="nil"/>
              <w:left w:val="nil"/>
              <w:bottom w:val="single" w:sz="4" w:space="0" w:color="auto"/>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079"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510"/>
        </w:trPr>
        <w:tc>
          <w:tcPr>
            <w:tcW w:w="1863" w:type="dxa"/>
            <w:tcBorders>
              <w:top w:val="single" w:sz="4" w:space="0" w:color="auto"/>
              <w:left w:val="single" w:sz="4" w:space="0" w:color="auto"/>
              <w:bottom w:val="nil"/>
              <w:right w:val="nil"/>
            </w:tcBorders>
            <w:shd w:val="clear" w:color="auto" w:fill="auto"/>
            <w:noWrap/>
            <w:vAlign w:val="bottom"/>
            <w:hideMark/>
          </w:tcPr>
          <w:p w:rsidR="00155C10" w:rsidRPr="00155C10" w:rsidRDefault="00155C10" w:rsidP="00155C10">
            <w:pPr>
              <w:ind w:hanging="120"/>
              <w:rPr>
                <w:rFonts w:eastAsia="Times New Roman"/>
                <w:w w:val="100"/>
                <w:sz w:val="22"/>
                <w:szCs w:val="22"/>
                <w:lang w:val="ru-RU"/>
              </w:rPr>
            </w:pPr>
            <w:r w:rsidRPr="00155C10">
              <w:rPr>
                <w:rFonts w:eastAsia="Times New Roman"/>
                <w:w w:val="100"/>
                <w:sz w:val="22"/>
                <w:szCs w:val="22"/>
                <w:lang w:val="ru-RU"/>
              </w:rPr>
              <w:lastRenderedPageBreak/>
              <w:t xml:space="preserve">Теплова </w:t>
            </w:r>
            <w:proofErr w:type="spellStart"/>
            <w:r w:rsidRPr="00155C10">
              <w:rPr>
                <w:rFonts w:eastAsia="Times New Roman"/>
                <w:w w:val="100"/>
                <w:sz w:val="22"/>
                <w:szCs w:val="22"/>
                <w:lang w:val="ru-RU"/>
              </w:rPr>
              <w:t>енергія</w:t>
            </w:r>
            <w:proofErr w:type="spellEnd"/>
          </w:p>
        </w:tc>
        <w:tc>
          <w:tcPr>
            <w:tcW w:w="276"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22" w:type="dxa"/>
            <w:tcBorders>
              <w:top w:val="nil"/>
              <w:left w:val="nil"/>
              <w:bottom w:val="nil"/>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9136,122</w:t>
            </w:r>
          </w:p>
        </w:tc>
        <w:tc>
          <w:tcPr>
            <w:tcW w:w="1166" w:type="dxa"/>
            <w:tcBorders>
              <w:top w:val="nil"/>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5,574</w:t>
            </w:r>
          </w:p>
        </w:tc>
        <w:tc>
          <w:tcPr>
            <w:tcW w:w="1195"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10807,566</w:t>
            </w:r>
          </w:p>
        </w:tc>
        <w:tc>
          <w:tcPr>
            <w:tcW w:w="1166" w:type="dxa"/>
            <w:gridSpan w:val="2"/>
            <w:tcBorders>
              <w:top w:val="nil"/>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4,472</w:t>
            </w:r>
          </w:p>
        </w:tc>
        <w:tc>
          <w:tcPr>
            <w:tcW w:w="1072" w:type="dxa"/>
            <w:gridSpan w:val="2"/>
            <w:tcBorders>
              <w:top w:val="nil"/>
              <w:left w:val="single" w:sz="4" w:space="0" w:color="auto"/>
              <w:bottom w:val="nil"/>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1671,444</w:t>
            </w:r>
          </w:p>
        </w:tc>
        <w:tc>
          <w:tcPr>
            <w:tcW w:w="1081" w:type="dxa"/>
            <w:gridSpan w:val="2"/>
            <w:tcBorders>
              <w:top w:val="nil"/>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1,102</w:t>
            </w:r>
          </w:p>
        </w:tc>
        <w:tc>
          <w:tcPr>
            <w:tcW w:w="273"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468" w:type="dxa"/>
            <w:gridSpan w:val="5"/>
            <w:tcBorders>
              <w:top w:val="single" w:sz="4" w:space="0" w:color="auto"/>
              <w:left w:val="single" w:sz="4" w:space="0" w:color="auto"/>
              <w:bottom w:val="nil"/>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економія</w:t>
            </w:r>
            <w:proofErr w:type="spellEnd"/>
          </w:p>
        </w:tc>
      </w:tr>
      <w:tr w:rsidR="00155C10" w:rsidRPr="00155C10" w:rsidTr="008A5708">
        <w:trPr>
          <w:trHeight w:val="390"/>
        </w:trPr>
        <w:tc>
          <w:tcPr>
            <w:tcW w:w="209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Електрична</w:t>
            </w:r>
            <w:proofErr w:type="spellEnd"/>
            <w:r w:rsidRPr="00155C10">
              <w:rPr>
                <w:rFonts w:eastAsia="Times New Roman"/>
                <w:w w:val="100"/>
                <w:sz w:val="22"/>
                <w:szCs w:val="22"/>
                <w:lang w:val="ru-RU"/>
              </w:rPr>
              <w:t xml:space="preserve"> </w:t>
            </w:r>
            <w:proofErr w:type="spellStart"/>
            <w:r w:rsidRPr="00155C10">
              <w:rPr>
                <w:rFonts w:eastAsia="Times New Roman"/>
                <w:w w:val="100"/>
                <w:sz w:val="22"/>
                <w:szCs w:val="22"/>
                <w:lang w:val="ru-RU"/>
              </w:rPr>
              <w:t>енергія</w:t>
            </w:r>
            <w:proofErr w:type="spellEnd"/>
          </w:p>
        </w:tc>
        <w:tc>
          <w:tcPr>
            <w:tcW w:w="1165" w:type="dxa"/>
            <w:gridSpan w:val="2"/>
            <w:tcBorders>
              <w:top w:val="single" w:sz="4" w:space="0" w:color="auto"/>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2698,097</w:t>
            </w:r>
          </w:p>
        </w:tc>
        <w:tc>
          <w:tcPr>
            <w:tcW w:w="1201" w:type="dxa"/>
            <w:gridSpan w:val="2"/>
            <w:tcBorders>
              <w:top w:val="single" w:sz="4" w:space="0" w:color="auto"/>
              <w:left w:val="nil"/>
              <w:bottom w:val="single" w:sz="4" w:space="0" w:color="auto"/>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723,981</w:t>
            </w:r>
          </w:p>
        </w:tc>
        <w:tc>
          <w:tcPr>
            <w:tcW w:w="1195" w:type="dxa"/>
            <w:gridSpan w:val="2"/>
            <w:tcBorders>
              <w:top w:val="single" w:sz="4" w:space="0" w:color="auto"/>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3116,595</w:t>
            </w:r>
          </w:p>
        </w:tc>
        <w:tc>
          <w:tcPr>
            <w:tcW w:w="1166" w:type="dxa"/>
            <w:gridSpan w:val="2"/>
            <w:tcBorders>
              <w:top w:val="single" w:sz="4" w:space="0" w:color="auto"/>
              <w:left w:val="nil"/>
              <w:bottom w:val="single" w:sz="4" w:space="0" w:color="auto"/>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599,954</w:t>
            </w:r>
          </w:p>
        </w:tc>
        <w:tc>
          <w:tcPr>
            <w:tcW w:w="107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418,498</w:t>
            </w:r>
          </w:p>
        </w:tc>
        <w:tc>
          <w:tcPr>
            <w:tcW w:w="1081" w:type="dxa"/>
            <w:gridSpan w:val="2"/>
            <w:tcBorders>
              <w:top w:val="single" w:sz="4" w:space="0" w:color="auto"/>
              <w:left w:val="nil"/>
              <w:bottom w:val="single" w:sz="4" w:space="0" w:color="auto"/>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124,027</w:t>
            </w:r>
          </w:p>
        </w:tc>
        <w:tc>
          <w:tcPr>
            <w:tcW w:w="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428"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економія</w:t>
            </w:r>
            <w:proofErr w:type="spellEnd"/>
          </w:p>
        </w:tc>
      </w:tr>
      <w:tr w:rsidR="00155C10" w:rsidRPr="00155C10" w:rsidTr="008A5708">
        <w:trPr>
          <w:trHeight w:val="435"/>
        </w:trPr>
        <w:tc>
          <w:tcPr>
            <w:tcW w:w="1863" w:type="dxa"/>
            <w:tcBorders>
              <w:top w:val="nil"/>
              <w:left w:val="single" w:sz="4" w:space="0" w:color="auto"/>
              <w:bottom w:val="nil"/>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Природний</w:t>
            </w:r>
            <w:proofErr w:type="spellEnd"/>
            <w:r w:rsidRPr="00155C10">
              <w:rPr>
                <w:rFonts w:eastAsia="Times New Roman"/>
                <w:w w:val="100"/>
                <w:sz w:val="22"/>
                <w:szCs w:val="22"/>
                <w:lang w:val="ru-RU"/>
              </w:rPr>
              <w:t xml:space="preserve"> газ</w:t>
            </w:r>
          </w:p>
        </w:tc>
        <w:tc>
          <w:tcPr>
            <w:tcW w:w="276"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22" w:type="dxa"/>
            <w:tcBorders>
              <w:top w:val="nil"/>
              <w:left w:val="nil"/>
              <w:bottom w:val="nil"/>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3322,735</w:t>
            </w:r>
          </w:p>
        </w:tc>
        <w:tc>
          <w:tcPr>
            <w:tcW w:w="1166" w:type="dxa"/>
            <w:tcBorders>
              <w:top w:val="nil"/>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283,21</w:t>
            </w:r>
          </w:p>
        </w:tc>
        <w:tc>
          <w:tcPr>
            <w:tcW w:w="1195"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3409,039</w:t>
            </w:r>
          </w:p>
        </w:tc>
        <w:tc>
          <w:tcPr>
            <w:tcW w:w="1166" w:type="dxa"/>
            <w:gridSpan w:val="2"/>
            <w:tcBorders>
              <w:top w:val="nil"/>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205,935</w:t>
            </w:r>
          </w:p>
        </w:tc>
        <w:tc>
          <w:tcPr>
            <w:tcW w:w="1072" w:type="dxa"/>
            <w:gridSpan w:val="2"/>
            <w:tcBorders>
              <w:top w:val="nil"/>
              <w:left w:val="single" w:sz="4" w:space="0" w:color="auto"/>
              <w:bottom w:val="nil"/>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86,304</w:t>
            </w:r>
          </w:p>
        </w:tc>
        <w:tc>
          <w:tcPr>
            <w:tcW w:w="1081" w:type="dxa"/>
            <w:gridSpan w:val="2"/>
            <w:tcBorders>
              <w:top w:val="nil"/>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77,275</w:t>
            </w:r>
          </w:p>
        </w:tc>
        <w:tc>
          <w:tcPr>
            <w:tcW w:w="273" w:type="dxa"/>
            <w:gridSpan w:val="2"/>
            <w:tcBorders>
              <w:top w:val="nil"/>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468" w:type="dxa"/>
            <w:gridSpan w:val="5"/>
            <w:tcBorders>
              <w:top w:val="nil"/>
              <w:left w:val="single" w:sz="4" w:space="0" w:color="auto"/>
              <w:bottom w:val="nil"/>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економія</w:t>
            </w:r>
            <w:proofErr w:type="spellEnd"/>
          </w:p>
        </w:tc>
      </w:tr>
      <w:tr w:rsidR="00155C10" w:rsidRPr="00155C10" w:rsidTr="008A5708">
        <w:trPr>
          <w:trHeight w:val="300"/>
        </w:trPr>
        <w:tc>
          <w:tcPr>
            <w:tcW w:w="2096" w:type="dxa"/>
            <w:gridSpan w:val="2"/>
            <w:tcBorders>
              <w:top w:val="single" w:sz="4" w:space="0" w:color="auto"/>
              <w:left w:val="single" w:sz="4" w:space="0" w:color="auto"/>
              <w:bottom w:val="nil"/>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Послуги</w:t>
            </w:r>
            <w:proofErr w:type="spellEnd"/>
            <w:r w:rsidRPr="00155C10">
              <w:rPr>
                <w:rFonts w:eastAsia="Times New Roman"/>
                <w:w w:val="100"/>
                <w:sz w:val="22"/>
                <w:szCs w:val="22"/>
                <w:lang w:val="ru-RU"/>
              </w:rPr>
              <w:t xml:space="preserve"> з </w:t>
            </w:r>
            <w:proofErr w:type="spellStart"/>
            <w:r w:rsidRPr="00155C10">
              <w:rPr>
                <w:rFonts w:eastAsia="Times New Roman"/>
                <w:w w:val="100"/>
                <w:sz w:val="22"/>
                <w:szCs w:val="22"/>
                <w:lang w:val="ru-RU"/>
              </w:rPr>
              <w:t>водопостачання</w:t>
            </w:r>
            <w:proofErr w:type="spellEnd"/>
          </w:p>
        </w:tc>
        <w:tc>
          <w:tcPr>
            <w:tcW w:w="1165" w:type="dxa"/>
            <w:gridSpan w:val="2"/>
            <w:tcBorders>
              <w:top w:val="single" w:sz="4" w:space="0" w:color="auto"/>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201" w:type="dxa"/>
            <w:gridSpan w:val="2"/>
            <w:tcBorders>
              <w:top w:val="single" w:sz="4" w:space="0" w:color="auto"/>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4,231</w:t>
            </w:r>
          </w:p>
        </w:tc>
        <w:tc>
          <w:tcPr>
            <w:tcW w:w="1195" w:type="dxa"/>
            <w:gridSpan w:val="2"/>
            <w:tcBorders>
              <w:top w:val="single" w:sz="4" w:space="0" w:color="auto"/>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66" w:type="dxa"/>
            <w:gridSpan w:val="2"/>
            <w:tcBorders>
              <w:top w:val="single" w:sz="4" w:space="0" w:color="auto"/>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4,252</w:t>
            </w:r>
          </w:p>
        </w:tc>
        <w:tc>
          <w:tcPr>
            <w:tcW w:w="1072" w:type="dxa"/>
            <w:gridSpan w:val="2"/>
            <w:tcBorders>
              <w:top w:val="single" w:sz="4" w:space="0" w:color="auto"/>
              <w:left w:val="single" w:sz="4" w:space="0" w:color="auto"/>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081" w:type="dxa"/>
            <w:gridSpan w:val="2"/>
            <w:tcBorders>
              <w:top w:val="single" w:sz="4" w:space="0" w:color="auto"/>
              <w:left w:val="nil"/>
              <w:bottom w:val="nil"/>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0,021</w:t>
            </w:r>
          </w:p>
        </w:tc>
        <w:tc>
          <w:tcPr>
            <w:tcW w:w="273" w:type="dxa"/>
            <w:gridSpan w:val="3"/>
            <w:tcBorders>
              <w:top w:val="single" w:sz="4" w:space="0" w:color="auto"/>
              <w:left w:val="nil"/>
              <w:bottom w:val="nil"/>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428" w:type="dxa"/>
            <w:gridSpan w:val="3"/>
            <w:tcBorders>
              <w:top w:val="single" w:sz="4" w:space="0" w:color="auto"/>
              <w:left w:val="single" w:sz="4" w:space="0" w:color="auto"/>
              <w:bottom w:val="nil"/>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відхилення</w:t>
            </w:r>
            <w:proofErr w:type="spellEnd"/>
          </w:p>
        </w:tc>
      </w:tr>
      <w:tr w:rsidR="00155C10" w:rsidRPr="00155C10" w:rsidTr="008A5708">
        <w:trPr>
          <w:trHeight w:val="300"/>
        </w:trPr>
        <w:tc>
          <w:tcPr>
            <w:tcW w:w="1863" w:type="dxa"/>
            <w:tcBorders>
              <w:top w:val="nil"/>
              <w:left w:val="single" w:sz="4" w:space="0" w:color="auto"/>
              <w:bottom w:val="single" w:sz="4" w:space="0" w:color="auto"/>
              <w:right w:val="nil"/>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xml:space="preserve">та </w:t>
            </w:r>
            <w:proofErr w:type="spellStart"/>
            <w:r w:rsidRPr="00155C10">
              <w:rPr>
                <w:rFonts w:eastAsia="Times New Roman"/>
                <w:w w:val="100"/>
                <w:sz w:val="22"/>
                <w:szCs w:val="22"/>
                <w:lang w:val="ru-RU"/>
              </w:rPr>
              <w:t>водовідведення</w:t>
            </w:r>
            <w:proofErr w:type="spellEnd"/>
            <w:r w:rsidRPr="00155C10">
              <w:rPr>
                <w:rFonts w:eastAsia="Times New Roman"/>
                <w:w w:val="100"/>
                <w:sz w:val="22"/>
                <w:szCs w:val="22"/>
                <w:lang w:val="ru-RU"/>
              </w:rPr>
              <w:t xml:space="preserve"> </w:t>
            </w:r>
          </w:p>
        </w:tc>
        <w:tc>
          <w:tcPr>
            <w:tcW w:w="276" w:type="dxa"/>
            <w:gridSpan w:val="2"/>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2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203,177</w:t>
            </w:r>
          </w:p>
        </w:tc>
        <w:tc>
          <w:tcPr>
            <w:tcW w:w="1166" w:type="dxa"/>
            <w:tcBorders>
              <w:top w:val="nil"/>
              <w:left w:val="nil"/>
              <w:bottom w:val="single" w:sz="4" w:space="0" w:color="auto"/>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2,386</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282,5</w:t>
            </w:r>
          </w:p>
        </w:tc>
        <w:tc>
          <w:tcPr>
            <w:tcW w:w="1166" w:type="dxa"/>
            <w:gridSpan w:val="2"/>
            <w:tcBorders>
              <w:top w:val="nil"/>
              <w:left w:val="nil"/>
              <w:bottom w:val="single" w:sz="4" w:space="0" w:color="auto"/>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2,216</w:t>
            </w:r>
          </w:p>
        </w:tc>
        <w:tc>
          <w:tcPr>
            <w:tcW w:w="1072" w:type="dxa"/>
            <w:gridSpan w:val="2"/>
            <w:tcBorders>
              <w:top w:val="nil"/>
              <w:left w:val="single" w:sz="4" w:space="0" w:color="auto"/>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79,323</w:t>
            </w:r>
          </w:p>
        </w:tc>
        <w:tc>
          <w:tcPr>
            <w:tcW w:w="1081" w:type="dxa"/>
            <w:gridSpan w:val="2"/>
            <w:tcBorders>
              <w:top w:val="nil"/>
              <w:left w:val="nil"/>
              <w:bottom w:val="single" w:sz="4" w:space="0" w:color="auto"/>
              <w:right w:val="nil"/>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0,17</w:t>
            </w:r>
          </w:p>
        </w:tc>
        <w:tc>
          <w:tcPr>
            <w:tcW w:w="273" w:type="dxa"/>
            <w:gridSpan w:val="2"/>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468" w:type="dxa"/>
            <w:gridSpan w:val="5"/>
            <w:tcBorders>
              <w:top w:val="nil"/>
              <w:left w:val="single" w:sz="4" w:space="0" w:color="auto"/>
              <w:bottom w:val="single" w:sz="4" w:space="0" w:color="auto"/>
              <w:right w:val="single" w:sz="4" w:space="0" w:color="000000"/>
            </w:tcBorders>
            <w:shd w:val="clear" w:color="auto" w:fill="auto"/>
            <w:noWrap/>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економія</w:t>
            </w:r>
            <w:proofErr w:type="spellEnd"/>
          </w:p>
        </w:tc>
      </w:tr>
    </w:tbl>
    <w:p w:rsidR="00155C10" w:rsidRPr="00155C10" w:rsidRDefault="00155C10" w:rsidP="00155C10">
      <w:pPr>
        <w:ind w:firstLine="567"/>
        <w:jc w:val="both"/>
        <w:rPr>
          <w:rFonts w:eastAsia="SimSun"/>
          <w:color w:val="auto"/>
          <w:w w:val="100"/>
          <w:lang w:eastAsia="zh-CN"/>
        </w:rPr>
      </w:pPr>
    </w:p>
    <w:tbl>
      <w:tblPr>
        <w:tblW w:w="9689" w:type="dxa"/>
        <w:tblInd w:w="108" w:type="dxa"/>
        <w:tblLook w:val="04A0" w:firstRow="1" w:lastRow="0" w:firstColumn="1" w:lastColumn="0" w:noHBand="0" w:noVBand="1"/>
      </w:tblPr>
      <w:tblGrid>
        <w:gridCol w:w="9689"/>
      </w:tblGrid>
      <w:tr w:rsidR="00155C10" w:rsidRPr="00155C10" w:rsidTr="008A5708">
        <w:trPr>
          <w:trHeight w:val="300"/>
        </w:trPr>
        <w:tc>
          <w:tcPr>
            <w:tcW w:w="9689" w:type="dxa"/>
            <w:tcBorders>
              <w:top w:val="nil"/>
              <w:left w:val="nil"/>
              <w:bottom w:val="nil"/>
              <w:right w:val="nil"/>
            </w:tcBorders>
            <w:shd w:val="clear" w:color="auto" w:fill="auto"/>
            <w:noWrap/>
            <w:vAlign w:val="bottom"/>
            <w:hideMark/>
          </w:tcPr>
          <w:p w:rsidR="00155C10" w:rsidRPr="00155C10" w:rsidRDefault="00155C10" w:rsidP="00155C10">
            <w:pPr>
              <w:jc w:val="both"/>
              <w:rPr>
                <w:rFonts w:eastAsia="Times New Roman"/>
                <w:w w:val="100"/>
                <w:lang w:val="ru-RU"/>
              </w:rPr>
            </w:pPr>
            <w:proofErr w:type="spellStart"/>
            <w:r w:rsidRPr="00155C10">
              <w:rPr>
                <w:rFonts w:eastAsia="Times New Roman"/>
                <w:w w:val="100"/>
                <w:lang w:val="ru-RU"/>
              </w:rPr>
              <w:t>Економії</w:t>
            </w:r>
            <w:proofErr w:type="spellEnd"/>
            <w:r w:rsidRPr="00155C10">
              <w:rPr>
                <w:rFonts w:eastAsia="Times New Roman"/>
                <w:w w:val="100"/>
                <w:lang w:val="ru-RU"/>
              </w:rPr>
              <w:t xml:space="preserve"> з </w:t>
            </w:r>
            <w:proofErr w:type="spellStart"/>
            <w:r w:rsidRPr="00155C10">
              <w:rPr>
                <w:rFonts w:eastAsia="Times New Roman"/>
                <w:w w:val="100"/>
                <w:lang w:val="ru-RU"/>
              </w:rPr>
              <w:t>водопостачання</w:t>
            </w:r>
            <w:proofErr w:type="spellEnd"/>
            <w:r w:rsidRPr="00155C10">
              <w:rPr>
                <w:rFonts w:eastAsia="Times New Roman"/>
                <w:w w:val="100"/>
                <w:lang w:val="ru-RU"/>
              </w:rPr>
              <w:t xml:space="preserve"> не </w:t>
            </w:r>
            <w:proofErr w:type="spellStart"/>
            <w:r w:rsidRPr="00155C10">
              <w:rPr>
                <w:rFonts w:eastAsia="Times New Roman"/>
                <w:w w:val="100"/>
                <w:lang w:val="ru-RU"/>
              </w:rPr>
              <w:t>відбулося</w:t>
            </w:r>
            <w:proofErr w:type="spellEnd"/>
            <w:r w:rsidRPr="00155C10">
              <w:rPr>
                <w:rFonts w:eastAsia="Times New Roman"/>
                <w:w w:val="100"/>
                <w:lang w:val="ru-RU"/>
              </w:rPr>
              <w:t xml:space="preserve"> за </w:t>
            </w:r>
            <w:proofErr w:type="spellStart"/>
            <w:r w:rsidRPr="00155C10">
              <w:rPr>
                <w:rFonts w:eastAsia="Times New Roman"/>
                <w:w w:val="100"/>
                <w:lang w:val="ru-RU"/>
              </w:rPr>
              <w:t>рахунок</w:t>
            </w:r>
            <w:proofErr w:type="spellEnd"/>
            <w:r w:rsidRPr="00155C10">
              <w:rPr>
                <w:rFonts w:eastAsia="Times New Roman"/>
                <w:w w:val="100"/>
                <w:lang w:val="ru-RU"/>
              </w:rPr>
              <w:t xml:space="preserve"> </w:t>
            </w:r>
            <w:proofErr w:type="spellStart"/>
            <w:r w:rsidRPr="00155C10">
              <w:rPr>
                <w:rFonts w:eastAsia="Times New Roman"/>
                <w:w w:val="100"/>
                <w:lang w:val="ru-RU"/>
              </w:rPr>
              <w:t>встановлення</w:t>
            </w:r>
            <w:proofErr w:type="spellEnd"/>
            <w:r w:rsidRPr="00155C10">
              <w:rPr>
                <w:rFonts w:eastAsia="Times New Roman"/>
                <w:w w:val="100"/>
                <w:lang w:val="ru-RU"/>
              </w:rPr>
              <w:t xml:space="preserve"> </w:t>
            </w:r>
            <w:proofErr w:type="spellStart"/>
            <w:r w:rsidRPr="00155C10">
              <w:rPr>
                <w:rFonts w:eastAsia="Times New Roman"/>
                <w:w w:val="100"/>
                <w:lang w:val="ru-RU"/>
              </w:rPr>
              <w:t>двох</w:t>
            </w:r>
            <w:proofErr w:type="spellEnd"/>
            <w:r w:rsidRPr="00155C10">
              <w:rPr>
                <w:rFonts w:eastAsia="Times New Roman"/>
                <w:w w:val="100"/>
                <w:lang w:val="ru-RU"/>
              </w:rPr>
              <w:t xml:space="preserve"> </w:t>
            </w:r>
            <w:proofErr w:type="spellStart"/>
            <w:r w:rsidRPr="00155C10">
              <w:rPr>
                <w:rFonts w:eastAsia="Times New Roman"/>
                <w:w w:val="100"/>
                <w:lang w:val="ru-RU"/>
              </w:rPr>
              <w:t>приладів</w:t>
            </w:r>
            <w:proofErr w:type="spellEnd"/>
            <w:r w:rsidRPr="00155C10">
              <w:rPr>
                <w:rFonts w:eastAsia="Times New Roman"/>
                <w:w w:val="100"/>
                <w:lang w:val="ru-RU"/>
              </w:rPr>
              <w:t xml:space="preserve"> </w:t>
            </w:r>
            <w:proofErr w:type="spellStart"/>
            <w:r w:rsidRPr="00155C10">
              <w:rPr>
                <w:rFonts w:eastAsia="Times New Roman"/>
                <w:w w:val="100"/>
                <w:lang w:val="ru-RU"/>
              </w:rPr>
              <w:t>обліку</w:t>
            </w:r>
            <w:proofErr w:type="spellEnd"/>
            <w:r w:rsidRPr="00155C10">
              <w:rPr>
                <w:rFonts w:eastAsia="Times New Roman"/>
                <w:w w:val="100"/>
                <w:lang w:val="ru-RU"/>
              </w:rPr>
              <w:t xml:space="preserve"> </w:t>
            </w:r>
            <w:proofErr w:type="spellStart"/>
            <w:r w:rsidRPr="00155C10">
              <w:rPr>
                <w:rFonts w:eastAsia="Times New Roman"/>
                <w:w w:val="100"/>
                <w:lang w:val="ru-RU"/>
              </w:rPr>
              <w:t>водопостачання</w:t>
            </w:r>
            <w:proofErr w:type="spellEnd"/>
            <w:r w:rsidRPr="00155C10">
              <w:rPr>
                <w:rFonts w:eastAsia="Times New Roman"/>
                <w:w w:val="100"/>
                <w:lang w:val="ru-RU"/>
              </w:rPr>
              <w:t>.</w:t>
            </w:r>
          </w:p>
        </w:tc>
      </w:tr>
      <w:tr w:rsidR="00155C10" w:rsidRPr="00155C10" w:rsidTr="008A5708">
        <w:trPr>
          <w:trHeight w:val="300"/>
        </w:trPr>
        <w:tc>
          <w:tcPr>
            <w:tcW w:w="9689" w:type="dxa"/>
            <w:tcBorders>
              <w:top w:val="nil"/>
              <w:left w:val="nil"/>
              <w:bottom w:val="nil"/>
              <w:right w:val="nil"/>
            </w:tcBorders>
            <w:shd w:val="clear" w:color="auto" w:fill="auto"/>
            <w:noWrap/>
            <w:vAlign w:val="bottom"/>
            <w:hideMark/>
          </w:tcPr>
          <w:p w:rsidR="00155C10" w:rsidRPr="00155C10" w:rsidRDefault="00155C10" w:rsidP="00155C10">
            <w:pPr>
              <w:jc w:val="both"/>
              <w:rPr>
                <w:rFonts w:eastAsia="Times New Roman"/>
                <w:w w:val="100"/>
                <w:lang w:val="ru-RU"/>
              </w:rPr>
            </w:pPr>
            <w:proofErr w:type="spellStart"/>
            <w:r w:rsidRPr="00155C10">
              <w:rPr>
                <w:rFonts w:eastAsia="Times New Roman"/>
                <w:w w:val="100"/>
                <w:lang w:val="ru-RU"/>
              </w:rPr>
              <w:t>Економії</w:t>
            </w:r>
            <w:proofErr w:type="spellEnd"/>
            <w:r w:rsidRPr="00155C10">
              <w:rPr>
                <w:rFonts w:eastAsia="Times New Roman"/>
                <w:w w:val="100"/>
                <w:lang w:val="ru-RU"/>
              </w:rPr>
              <w:t xml:space="preserve"> по коштам не </w:t>
            </w:r>
            <w:proofErr w:type="spellStart"/>
            <w:r w:rsidRPr="00155C10">
              <w:rPr>
                <w:rFonts w:eastAsia="Times New Roman"/>
                <w:w w:val="100"/>
                <w:lang w:val="ru-RU"/>
              </w:rPr>
              <w:t>відбулося</w:t>
            </w:r>
            <w:proofErr w:type="spellEnd"/>
            <w:r w:rsidRPr="00155C10">
              <w:rPr>
                <w:rFonts w:eastAsia="Times New Roman"/>
                <w:w w:val="100"/>
                <w:lang w:val="ru-RU"/>
              </w:rPr>
              <w:t xml:space="preserve"> за </w:t>
            </w:r>
            <w:proofErr w:type="spellStart"/>
            <w:r w:rsidRPr="00155C10">
              <w:rPr>
                <w:rFonts w:eastAsia="Times New Roman"/>
                <w:w w:val="100"/>
                <w:lang w:val="ru-RU"/>
              </w:rPr>
              <w:t>рахунок</w:t>
            </w:r>
            <w:proofErr w:type="spellEnd"/>
            <w:r w:rsidRPr="00155C10">
              <w:rPr>
                <w:rFonts w:eastAsia="Times New Roman"/>
                <w:w w:val="100"/>
                <w:lang w:val="ru-RU"/>
              </w:rPr>
              <w:t xml:space="preserve"> </w:t>
            </w:r>
            <w:proofErr w:type="spellStart"/>
            <w:r w:rsidRPr="00155C10">
              <w:rPr>
                <w:rFonts w:eastAsia="Times New Roman"/>
                <w:w w:val="100"/>
                <w:lang w:val="ru-RU"/>
              </w:rPr>
              <w:t>підвищення</w:t>
            </w:r>
            <w:proofErr w:type="spellEnd"/>
            <w:r w:rsidRPr="00155C10">
              <w:rPr>
                <w:rFonts w:eastAsia="Times New Roman"/>
                <w:w w:val="100"/>
                <w:lang w:val="ru-RU"/>
              </w:rPr>
              <w:t xml:space="preserve"> </w:t>
            </w:r>
            <w:proofErr w:type="spellStart"/>
            <w:r w:rsidRPr="00155C10">
              <w:rPr>
                <w:rFonts w:eastAsia="Times New Roman"/>
                <w:w w:val="100"/>
                <w:lang w:val="ru-RU"/>
              </w:rPr>
              <w:t>тарифів</w:t>
            </w:r>
            <w:proofErr w:type="spellEnd"/>
            <w:r w:rsidRPr="00155C10">
              <w:rPr>
                <w:rFonts w:eastAsia="Times New Roman"/>
                <w:w w:val="100"/>
                <w:lang w:val="ru-RU"/>
              </w:rPr>
              <w:t xml:space="preserve"> на </w:t>
            </w:r>
            <w:proofErr w:type="spellStart"/>
            <w:r w:rsidRPr="00155C10">
              <w:rPr>
                <w:rFonts w:eastAsia="Times New Roman"/>
                <w:w w:val="100"/>
                <w:lang w:val="ru-RU"/>
              </w:rPr>
              <w:t>енергоресурси</w:t>
            </w:r>
            <w:proofErr w:type="spellEnd"/>
            <w:r w:rsidRPr="00155C10">
              <w:rPr>
                <w:rFonts w:eastAsia="Times New Roman"/>
                <w:w w:val="100"/>
                <w:lang w:val="ru-RU"/>
              </w:rPr>
              <w:t xml:space="preserve"> у 2022 р. </w:t>
            </w:r>
            <w:proofErr w:type="spellStart"/>
            <w:r w:rsidRPr="00155C10">
              <w:rPr>
                <w:rFonts w:eastAsia="Times New Roman"/>
                <w:w w:val="100"/>
                <w:lang w:val="ru-RU"/>
              </w:rPr>
              <w:t>порівняно</w:t>
            </w:r>
            <w:proofErr w:type="spellEnd"/>
            <w:r w:rsidRPr="00155C10">
              <w:rPr>
                <w:rFonts w:eastAsia="Times New Roman"/>
                <w:w w:val="100"/>
                <w:lang w:val="ru-RU"/>
              </w:rPr>
              <w:t xml:space="preserve"> з 2021 р.</w:t>
            </w:r>
          </w:p>
        </w:tc>
      </w:tr>
    </w:tbl>
    <w:p w:rsidR="00155C10" w:rsidRPr="00155C10" w:rsidRDefault="00155C10" w:rsidP="00155C10">
      <w:pPr>
        <w:ind w:firstLine="375"/>
        <w:jc w:val="both"/>
        <w:rPr>
          <w:rFonts w:eastAsia="SimSun"/>
          <w:color w:val="auto"/>
          <w:w w:val="100"/>
          <w:lang w:eastAsia="zh-CN"/>
        </w:rPr>
      </w:pPr>
      <w:r w:rsidRPr="00155C10">
        <w:rPr>
          <w:rFonts w:eastAsia="SimSun"/>
          <w:color w:val="auto"/>
          <w:w w:val="100"/>
          <w:lang w:eastAsia="zh-CN"/>
        </w:rPr>
        <w:t>Із енергозберігаючих заходів було проведено заміну вікон у їдальні Сквирського академічного ліцею на енергозберігаючі.</w:t>
      </w:r>
    </w:p>
    <w:p w:rsidR="00155C10" w:rsidRPr="00155C10" w:rsidRDefault="00155C10" w:rsidP="00155C10">
      <w:pPr>
        <w:jc w:val="both"/>
        <w:rPr>
          <w:rFonts w:eastAsia="SimSun"/>
          <w:color w:val="auto"/>
          <w:w w:val="100"/>
          <w:lang w:eastAsia="zh-CN"/>
        </w:rPr>
      </w:pPr>
      <w:r w:rsidRPr="00155C10">
        <w:rPr>
          <w:rFonts w:eastAsia="SimSun"/>
          <w:color w:val="auto"/>
          <w:w w:val="100"/>
          <w:lang w:eastAsia="zh-CN"/>
        </w:rPr>
        <w:t xml:space="preserve">Встановлено прилади обліку води у </w:t>
      </w:r>
      <w:proofErr w:type="spellStart"/>
      <w:r w:rsidRPr="00155C10">
        <w:rPr>
          <w:rFonts w:eastAsia="SimSun"/>
          <w:color w:val="auto"/>
          <w:w w:val="100"/>
          <w:lang w:eastAsia="zh-CN"/>
        </w:rPr>
        <w:t>Шамраївському</w:t>
      </w:r>
      <w:proofErr w:type="spellEnd"/>
      <w:r w:rsidRPr="00155C10">
        <w:rPr>
          <w:rFonts w:eastAsia="SimSun"/>
          <w:color w:val="auto"/>
          <w:w w:val="100"/>
          <w:lang w:eastAsia="zh-CN"/>
        </w:rPr>
        <w:t xml:space="preserve"> НВК та </w:t>
      </w:r>
      <w:proofErr w:type="spellStart"/>
      <w:r w:rsidRPr="00155C10">
        <w:rPr>
          <w:rFonts w:eastAsia="SimSun"/>
          <w:color w:val="auto"/>
          <w:w w:val="100"/>
          <w:lang w:eastAsia="zh-CN"/>
        </w:rPr>
        <w:t>Чубинецькій</w:t>
      </w:r>
      <w:proofErr w:type="spellEnd"/>
      <w:r w:rsidRPr="00155C10">
        <w:rPr>
          <w:rFonts w:eastAsia="SimSun"/>
          <w:color w:val="auto"/>
          <w:w w:val="100"/>
          <w:lang w:eastAsia="zh-CN"/>
        </w:rPr>
        <w:t xml:space="preserve"> початковій школі.</w:t>
      </w:r>
    </w:p>
    <w:p w:rsidR="00155C10" w:rsidRPr="00155C10" w:rsidRDefault="00155C10" w:rsidP="00155C10">
      <w:pPr>
        <w:ind w:firstLine="375"/>
        <w:jc w:val="both"/>
        <w:rPr>
          <w:rFonts w:eastAsia="SimSun"/>
          <w:color w:val="auto"/>
          <w:w w:val="100"/>
          <w:lang w:eastAsia="zh-CN"/>
        </w:rPr>
      </w:pPr>
      <w:r w:rsidRPr="00155C10">
        <w:rPr>
          <w:rFonts w:eastAsia="SimSun"/>
          <w:color w:val="auto"/>
          <w:w w:val="100"/>
          <w:lang w:eastAsia="zh-CN"/>
        </w:rPr>
        <w:t xml:space="preserve">Із 2017 року у закладах освіти здійснюється контроль споживання енергетичних ресурсів в Автоматизованій системі </w:t>
      </w:r>
      <w:proofErr w:type="spellStart"/>
      <w:r w:rsidRPr="00155C10">
        <w:rPr>
          <w:rFonts w:eastAsia="SimSun"/>
          <w:color w:val="auto"/>
          <w:w w:val="100"/>
          <w:lang w:eastAsia="zh-CN"/>
        </w:rPr>
        <w:t>енергомоніторингу</w:t>
      </w:r>
      <w:proofErr w:type="spellEnd"/>
      <w:r w:rsidRPr="00155C10">
        <w:rPr>
          <w:rFonts w:eastAsia="SimSun"/>
          <w:color w:val="auto"/>
          <w:w w:val="100"/>
          <w:lang w:eastAsia="zh-CN"/>
        </w:rPr>
        <w:t xml:space="preserve"> "Київщина енергоефективна" у щоденному режимі; </w:t>
      </w:r>
    </w:p>
    <w:p w:rsidR="00155C10" w:rsidRPr="00155C10" w:rsidRDefault="00155C10" w:rsidP="00155C10">
      <w:pPr>
        <w:ind w:left="375"/>
        <w:jc w:val="both"/>
        <w:rPr>
          <w:rFonts w:eastAsia="SimSun"/>
          <w:color w:val="auto"/>
          <w:w w:val="100"/>
          <w:lang w:eastAsia="zh-CN"/>
        </w:rPr>
      </w:pPr>
      <w:r w:rsidRPr="00155C10">
        <w:rPr>
          <w:rFonts w:eastAsia="SimSun"/>
          <w:color w:val="auto"/>
          <w:w w:val="100"/>
          <w:lang w:eastAsia="zh-CN"/>
        </w:rPr>
        <w:t xml:space="preserve">Впродовж останніх років реалізовано 4 проекти з енергозбереження у закладах освіти на основі </w:t>
      </w:r>
      <w:proofErr w:type="spellStart"/>
      <w:r w:rsidRPr="00155C10">
        <w:rPr>
          <w:rFonts w:eastAsia="SimSun"/>
          <w:color w:val="auto"/>
          <w:w w:val="100"/>
          <w:lang w:eastAsia="zh-CN"/>
        </w:rPr>
        <w:t>енергосервісних</w:t>
      </w:r>
      <w:proofErr w:type="spellEnd"/>
      <w:r w:rsidRPr="00155C10">
        <w:rPr>
          <w:rFonts w:eastAsia="SimSun"/>
          <w:color w:val="auto"/>
          <w:w w:val="100"/>
          <w:lang w:eastAsia="zh-CN"/>
        </w:rPr>
        <w:t xml:space="preserve"> договорів, два з яких завершено. </w:t>
      </w:r>
    </w:p>
    <w:p w:rsidR="00155C10" w:rsidRPr="00155C10" w:rsidRDefault="00155C10" w:rsidP="00155C10">
      <w:pPr>
        <w:ind w:left="375"/>
        <w:jc w:val="both"/>
        <w:rPr>
          <w:rFonts w:eastAsia="SimSun"/>
          <w:color w:val="auto"/>
          <w:w w:val="100"/>
          <w:lang w:eastAsia="zh-CN"/>
        </w:rPr>
      </w:pPr>
    </w:p>
    <w:p w:rsidR="00155C10" w:rsidRPr="00155C10" w:rsidRDefault="00155C10" w:rsidP="00155C10">
      <w:pPr>
        <w:jc w:val="both"/>
        <w:rPr>
          <w:rFonts w:eastAsia="SimSun"/>
          <w:b/>
          <w:bCs/>
          <w:i/>
          <w:iCs/>
          <w:color w:val="auto"/>
          <w:w w:val="100"/>
          <w:lang w:eastAsia="zh-CN"/>
        </w:rPr>
      </w:pPr>
      <w:r w:rsidRPr="00155C10">
        <w:rPr>
          <w:rFonts w:eastAsia="SimSun"/>
          <w:b/>
          <w:bCs/>
          <w:i/>
          <w:iCs/>
          <w:color w:val="auto"/>
          <w:w w:val="100"/>
          <w:lang w:eastAsia="zh-CN"/>
        </w:rPr>
        <w:t>4.4 Енергозбереження у закладах і установах культури Сквирської міської ради</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 xml:space="preserve">Протягом 2022 року у громаді збережено діючу мережу закладів культури. На території Сквирської міської територіальної громади станом на 01.01.2023 року налічується 35 клубних закладів культури, 37 бібліотек, Сквирський міський народний краєзнавчий музей, комунальний заклад Сквирської міської ради Сквирська дитяча школа мистецтв. </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Усі будівлі закладів культури громади побудовані більше 40 років тому та потребують невідкладних  заходів з енергозбереження.</w:t>
      </w:r>
    </w:p>
    <w:p w:rsidR="00155C10" w:rsidRPr="00155C10" w:rsidRDefault="00155C10" w:rsidP="00155C10">
      <w:pPr>
        <w:ind w:firstLine="708"/>
        <w:jc w:val="both"/>
        <w:rPr>
          <w:rFonts w:eastAsia="SimSun"/>
          <w:color w:val="auto"/>
          <w:w w:val="100"/>
          <w:lang w:eastAsia="zh-CN"/>
        </w:rPr>
      </w:pPr>
      <w:r w:rsidRPr="00155C10">
        <w:rPr>
          <w:rFonts w:eastAsia="SimSun"/>
          <w:color w:val="auto"/>
          <w:w w:val="100"/>
          <w:lang w:eastAsia="zh-CN"/>
        </w:rPr>
        <w:t>Річні обсяги споживання паливно-енергетичних ресурсів закладів культури в порівнянні з 2021 роком представлені в таблиці</w:t>
      </w:r>
    </w:p>
    <w:tbl>
      <w:tblPr>
        <w:tblW w:w="9979" w:type="dxa"/>
        <w:tblInd w:w="113" w:type="dxa"/>
        <w:tblLook w:val="04A0" w:firstRow="1" w:lastRow="0" w:firstColumn="1" w:lastColumn="0" w:noHBand="0" w:noVBand="1"/>
      </w:tblPr>
      <w:tblGrid>
        <w:gridCol w:w="2122"/>
        <w:gridCol w:w="1080"/>
        <w:gridCol w:w="1300"/>
        <w:gridCol w:w="960"/>
        <w:gridCol w:w="1200"/>
        <w:gridCol w:w="1012"/>
        <w:gridCol w:w="1201"/>
        <w:gridCol w:w="1104"/>
      </w:tblGrid>
      <w:tr w:rsidR="00155C10" w:rsidRPr="00155C10" w:rsidTr="008A5708">
        <w:trPr>
          <w:trHeight w:val="600"/>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2"/>
                <w:szCs w:val="22"/>
                <w:lang w:val="ru-RU"/>
              </w:rPr>
            </w:pPr>
            <w:proofErr w:type="spellStart"/>
            <w:r w:rsidRPr="00155C10">
              <w:rPr>
                <w:rFonts w:eastAsia="Times New Roman"/>
                <w:color w:val="auto"/>
                <w:w w:val="100"/>
                <w:sz w:val="22"/>
                <w:szCs w:val="22"/>
                <w:lang w:val="ru-RU"/>
              </w:rPr>
              <w:t>Найменування</w:t>
            </w:r>
            <w:proofErr w:type="spellEnd"/>
            <w:r w:rsidRPr="00155C10">
              <w:rPr>
                <w:rFonts w:eastAsia="Times New Roman"/>
                <w:color w:val="auto"/>
                <w:w w:val="100"/>
                <w:sz w:val="22"/>
                <w:szCs w:val="22"/>
                <w:lang w:val="ru-RU"/>
              </w:rPr>
              <w:t xml:space="preserve"> </w:t>
            </w:r>
            <w:proofErr w:type="spellStart"/>
            <w:r w:rsidRPr="00155C10">
              <w:rPr>
                <w:rFonts w:eastAsia="Times New Roman"/>
                <w:color w:val="auto"/>
                <w:w w:val="100"/>
                <w:sz w:val="22"/>
                <w:szCs w:val="22"/>
                <w:lang w:val="ru-RU"/>
              </w:rPr>
              <w:t>показника</w:t>
            </w:r>
            <w:proofErr w:type="spellEnd"/>
            <w:r w:rsidRPr="00155C10">
              <w:rPr>
                <w:rFonts w:eastAsia="Times New Roman"/>
                <w:color w:val="auto"/>
                <w:w w:val="100"/>
                <w:sz w:val="22"/>
                <w:szCs w:val="22"/>
                <w:lang w:val="ru-RU"/>
              </w:rPr>
              <w:t xml:space="preserve"> </w:t>
            </w:r>
            <w:proofErr w:type="spellStart"/>
            <w:r w:rsidRPr="00155C10">
              <w:rPr>
                <w:rFonts w:eastAsia="Times New Roman"/>
                <w:color w:val="auto"/>
                <w:w w:val="100"/>
                <w:sz w:val="22"/>
                <w:szCs w:val="22"/>
                <w:lang w:val="ru-RU"/>
              </w:rPr>
              <w:t>енергоресурсу</w:t>
            </w:r>
            <w:proofErr w:type="spellEnd"/>
          </w:p>
        </w:tc>
        <w:tc>
          <w:tcPr>
            <w:tcW w:w="2380"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w w:val="100"/>
                <w:sz w:val="22"/>
                <w:szCs w:val="22"/>
                <w:lang w:val="ru-RU"/>
              </w:rPr>
            </w:pPr>
            <w:r w:rsidRPr="00155C10">
              <w:rPr>
                <w:rFonts w:eastAsia="Times New Roman"/>
                <w:w w:val="100"/>
                <w:sz w:val="22"/>
                <w:szCs w:val="22"/>
                <w:lang w:val="ru-RU"/>
              </w:rPr>
              <w:t xml:space="preserve">2021 </w:t>
            </w:r>
            <w:proofErr w:type="spellStart"/>
            <w:r w:rsidRPr="00155C10">
              <w:rPr>
                <w:rFonts w:eastAsia="Times New Roman"/>
                <w:w w:val="100"/>
                <w:sz w:val="22"/>
                <w:szCs w:val="22"/>
                <w:lang w:val="ru-RU"/>
              </w:rPr>
              <w:t>рік</w:t>
            </w:r>
            <w:proofErr w:type="spellEnd"/>
          </w:p>
        </w:tc>
        <w:tc>
          <w:tcPr>
            <w:tcW w:w="2160"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w w:val="100"/>
                <w:sz w:val="22"/>
                <w:szCs w:val="22"/>
                <w:lang w:val="ru-RU"/>
              </w:rPr>
            </w:pPr>
            <w:r w:rsidRPr="00155C10">
              <w:rPr>
                <w:rFonts w:eastAsia="Times New Roman"/>
                <w:w w:val="100"/>
                <w:sz w:val="22"/>
                <w:szCs w:val="22"/>
                <w:lang w:val="ru-RU"/>
              </w:rPr>
              <w:t xml:space="preserve">2022 </w:t>
            </w:r>
            <w:proofErr w:type="spellStart"/>
            <w:r w:rsidRPr="00155C10">
              <w:rPr>
                <w:rFonts w:eastAsia="Times New Roman"/>
                <w:w w:val="100"/>
                <w:sz w:val="22"/>
                <w:szCs w:val="22"/>
                <w:lang w:val="ru-RU"/>
              </w:rPr>
              <w:t>рік</w:t>
            </w:r>
            <w:proofErr w:type="spellEnd"/>
          </w:p>
        </w:tc>
        <w:tc>
          <w:tcPr>
            <w:tcW w:w="2213"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Відхилення</w:t>
            </w:r>
            <w:proofErr w:type="spellEnd"/>
            <w:r w:rsidRPr="00155C10">
              <w:rPr>
                <w:rFonts w:eastAsia="Times New Roman"/>
                <w:w w:val="100"/>
                <w:sz w:val="22"/>
                <w:szCs w:val="22"/>
                <w:lang w:val="ru-RU"/>
              </w:rPr>
              <w:t>/</w:t>
            </w:r>
            <w:proofErr w:type="spellStart"/>
            <w:r w:rsidRPr="00155C10">
              <w:rPr>
                <w:rFonts w:eastAsia="Times New Roman"/>
                <w:w w:val="100"/>
                <w:sz w:val="22"/>
                <w:szCs w:val="22"/>
                <w:lang w:val="ru-RU"/>
              </w:rPr>
              <w:t>економія</w:t>
            </w:r>
            <w:proofErr w:type="spellEnd"/>
          </w:p>
        </w:tc>
        <w:tc>
          <w:tcPr>
            <w:tcW w:w="1104" w:type="dxa"/>
            <w:tcBorders>
              <w:top w:val="single" w:sz="4" w:space="0" w:color="auto"/>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Примітка</w:t>
            </w:r>
            <w:proofErr w:type="spellEnd"/>
          </w:p>
        </w:tc>
      </w:tr>
      <w:tr w:rsidR="00155C10" w:rsidRPr="00155C10" w:rsidTr="008A5708">
        <w:trPr>
          <w:trHeight w:val="630"/>
        </w:trPr>
        <w:tc>
          <w:tcPr>
            <w:tcW w:w="2122" w:type="dxa"/>
            <w:vMerge/>
            <w:tcBorders>
              <w:top w:val="single" w:sz="4" w:space="0" w:color="auto"/>
              <w:left w:val="single" w:sz="4" w:space="0" w:color="auto"/>
              <w:bottom w:val="single" w:sz="4" w:space="0" w:color="000000"/>
              <w:right w:val="single" w:sz="4" w:space="0" w:color="auto"/>
            </w:tcBorders>
            <w:vAlign w:val="center"/>
            <w:hideMark/>
          </w:tcPr>
          <w:p w:rsidR="00155C10" w:rsidRPr="00155C10" w:rsidRDefault="00155C10" w:rsidP="00155C10">
            <w:pPr>
              <w:rPr>
                <w:rFonts w:eastAsia="Times New Roman"/>
                <w:color w:val="auto"/>
                <w:w w:val="100"/>
                <w:sz w:val="22"/>
                <w:szCs w:val="22"/>
                <w:lang w:val="ru-RU"/>
              </w:rPr>
            </w:pPr>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30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 xml:space="preserve">, кВт, </w:t>
            </w:r>
            <w:proofErr w:type="spellStart"/>
            <w:r w:rsidRPr="00155C10">
              <w:rPr>
                <w:rFonts w:eastAsia="Times New Roman"/>
                <w:w w:val="100"/>
                <w:sz w:val="22"/>
                <w:szCs w:val="22"/>
                <w:lang w:val="ru-RU"/>
              </w:rPr>
              <w:t>куб.м</w:t>
            </w:r>
            <w:proofErr w:type="spellEnd"/>
            <w:r w:rsidRPr="00155C10">
              <w:rPr>
                <w:rFonts w:eastAsia="Times New Roman"/>
                <w:w w:val="100"/>
                <w:sz w:val="22"/>
                <w:szCs w:val="22"/>
                <w:lang w:val="ru-RU"/>
              </w:rPr>
              <w:t>.</w:t>
            </w:r>
          </w:p>
        </w:tc>
        <w:tc>
          <w:tcPr>
            <w:tcW w:w="96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20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 xml:space="preserve">, кВт, </w:t>
            </w:r>
            <w:proofErr w:type="spellStart"/>
            <w:r w:rsidRPr="00155C10">
              <w:rPr>
                <w:rFonts w:eastAsia="Times New Roman"/>
                <w:w w:val="100"/>
                <w:sz w:val="22"/>
                <w:szCs w:val="22"/>
                <w:lang w:val="ru-RU"/>
              </w:rPr>
              <w:t>куб.м</w:t>
            </w:r>
            <w:proofErr w:type="spellEnd"/>
            <w:r w:rsidRPr="00155C10">
              <w:rPr>
                <w:rFonts w:eastAsia="Times New Roman"/>
                <w:w w:val="100"/>
                <w:sz w:val="22"/>
                <w:szCs w:val="22"/>
                <w:lang w:val="ru-RU"/>
              </w:rPr>
              <w:t>.</w:t>
            </w:r>
          </w:p>
        </w:tc>
        <w:tc>
          <w:tcPr>
            <w:tcW w:w="1012"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201"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 xml:space="preserve">, кВт, </w:t>
            </w:r>
            <w:proofErr w:type="spellStart"/>
            <w:r w:rsidRPr="00155C10">
              <w:rPr>
                <w:rFonts w:eastAsia="Times New Roman"/>
                <w:w w:val="100"/>
                <w:sz w:val="22"/>
                <w:szCs w:val="22"/>
                <w:lang w:val="ru-RU"/>
              </w:rPr>
              <w:t>куб.м</w:t>
            </w:r>
            <w:proofErr w:type="spellEnd"/>
            <w:r w:rsidRPr="00155C10">
              <w:rPr>
                <w:rFonts w:eastAsia="Times New Roman"/>
                <w:w w:val="100"/>
                <w:sz w:val="22"/>
                <w:szCs w:val="22"/>
                <w:lang w:val="ru-RU"/>
              </w:rPr>
              <w:t>.</w:t>
            </w:r>
          </w:p>
        </w:tc>
        <w:tc>
          <w:tcPr>
            <w:tcW w:w="1104"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465"/>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xml:space="preserve">Теплова </w:t>
            </w:r>
            <w:proofErr w:type="spellStart"/>
            <w:r w:rsidRPr="00155C10">
              <w:rPr>
                <w:rFonts w:eastAsia="Times New Roman"/>
                <w:w w:val="100"/>
                <w:sz w:val="22"/>
                <w:szCs w:val="22"/>
                <w:lang w:val="ru-RU"/>
              </w:rPr>
              <w:t>енергія</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w:t>
            </w:r>
          </w:p>
        </w:tc>
        <w:tc>
          <w:tcPr>
            <w:tcW w:w="13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w:t>
            </w:r>
          </w:p>
        </w:tc>
        <w:tc>
          <w:tcPr>
            <w:tcW w:w="96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w:t>
            </w:r>
          </w:p>
        </w:tc>
        <w:tc>
          <w:tcPr>
            <w:tcW w:w="12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w:t>
            </w:r>
          </w:p>
        </w:tc>
        <w:tc>
          <w:tcPr>
            <w:tcW w:w="101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w:t>
            </w:r>
          </w:p>
        </w:tc>
        <w:tc>
          <w:tcPr>
            <w:tcW w:w="1201"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0</w:t>
            </w:r>
          </w:p>
        </w:tc>
        <w:tc>
          <w:tcPr>
            <w:tcW w:w="110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465"/>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Електрична</w:t>
            </w:r>
            <w:proofErr w:type="spellEnd"/>
            <w:r w:rsidRPr="00155C10">
              <w:rPr>
                <w:rFonts w:eastAsia="Times New Roman"/>
                <w:w w:val="100"/>
                <w:sz w:val="22"/>
                <w:szCs w:val="22"/>
                <w:lang w:val="ru-RU"/>
              </w:rPr>
              <w:t xml:space="preserve"> </w:t>
            </w:r>
            <w:proofErr w:type="spellStart"/>
            <w:r w:rsidRPr="00155C10">
              <w:rPr>
                <w:rFonts w:eastAsia="Times New Roman"/>
                <w:w w:val="100"/>
                <w:sz w:val="22"/>
                <w:szCs w:val="22"/>
                <w:lang w:val="ru-RU"/>
              </w:rPr>
              <w:t>енергія</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227,8</w:t>
            </w:r>
          </w:p>
        </w:tc>
        <w:tc>
          <w:tcPr>
            <w:tcW w:w="13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57368</w:t>
            </w:r>
          </w:p>
        </w:tc>
        <w:tc>
          <w:tcPr>
            <w:tcW w:w="96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182,5</w:t>
            </w:r>
          </w:p>
        </w:tc>
        <w:tc>
          <w:tcPr>
            <w:tcW w:w="12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31464</w:t>
            </w:r>
          </w:p>
        </w:tc>
        <w:tc>
          <w:tcPr>
            <w:tcW w:w="101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-45,3</w:t>
            </w:r>
          </w:p>
        </w:tc>
        <w:tc>
          <w:tcPr>
            <w:tcW w:w="1201"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-25904</w:t>
            </w:r>
          </w:p>
        </w:tc>
        <w:tc>
          <w:tcPr>
            <w:tcW w:w="110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465"/>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Природний</w:t>
            </w:r>
            <w:proofErr w:type="spellEnd"/>
            <w:r w:rsidRPr="00155C10">
              <w:rPr>
                <w:rFonts w:eastAsia="Times New Roman"/>
                <w:w w:val="100"/>
                <w:sz w:val="22"/>
                <w:szCs w:val="22"/>
                <w:lang w:val="ru-RU"/>
              </w:rPr>
              <w:t xml:space="preserve"> газ</w:t>
            </w:r>
          </w:p>
        </w:tc>
        <w:tc>
          <w:tcPr>
            <w:tcW w:w="108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375,5</w:t>
            </w:r>
          </w:p>
        </w:tc>
        <w:tc>
          <w:tcPr>
            <w:tcW w:w="13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31184</w:t>
            </w:r>
          </w:p>
        </w:tc>
        <w:tc>
          <w:tcPr>
            <w:tcW w:w="96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449,1</w:t>
            </w:r>
          </w:p>
        </w:tc>
        <w:tc>
          <w:tcPr>
            <w:tcW w:w="12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27130</w:t>
            </w:r>
          </w:p>
        </w:tc>
        <w:tc>
          <w:tcPr>
            <w:tcW w:w="101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73,6</w:t>
            </w:r>
          </w:p>
        </w:tc>
        <w:tc>
          <w:tcPr>
            <w:tcW w:w="1201"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-4054</w:t>
            </w:r>
          </w:p>
        </w:tc>
        <w:tc>
          <w:tcPr>
            <w:tcW w:w="110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615"/>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Послуги</w:t>
            </w:r>
            <w:proofErr w:type="spellEnd"/>
            <w:r w:rsidRPr="00155C10">
              <w:rPr>
                <w:rFonts w:eastAsia="Times New Roman"/>
                <w:w w:val="100"/>
                <w:sz w:val="22"/>
                <w:szCs w:val="22"/>
                <w:lang w:val="ru-RU"/>
              </w:rPr>
              <w:t xml:space="preserve"> з </w:t>
            </w:r>
            <w:proofErr w:type="spellStart"/>
            <w:r w:rsidRPr="00155C10">
              <w:rPr>
                <w:rFonts w:eastAsia="Times New Roman"/>
                <w:w w:val="100"/>
                <w:sz w:val="22"/>
                <w:szCs w:val="22"/>
                <w:lang w:val="ru-RU"/>
              </w:rPr>
              <w:t>водопостачання</w:t>
            </w:r>
            <w:proofErr w:type="spellEnd"/>
            <w:r w:rsidRPr="00155C10">
              <w:rPr>
                <w:rFonts w:eastAsia="Times New Roman"/>
                <w:w w:val="100"/>
                <w:sz w:val="22"/>
                <w:szCs w:val="22"/>
                <w:lang w:val="ru-RU"/>
              </w:rPr>
              <w:t xml:space="preserve"> та </w:t>
            </w:r>
            <w:proofErr w:type="spellStart"/>
            <w:r w:rsidRPr="00155C10">
              <w:rPr>
                <w:rFonts w:eastAsia="Times New Roman"/>
                <w:w w:val="100"/>
                <w:sz w:val="22"/>
                <w:szCs w:val="22"/>
                <w:lang w:val="ru-RU"/>
              </w:rPr>
              <w:t>водовідведення</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5,8</w:t>
            </w:r>
          </w:p>
        </w:tc>
        <w:tc>
          <w:tcPr>
            <w:tcW w:w="13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178</w:t>
            </w:r>
          </w:p>
        </w:tc>
        <w:tc>
          <w:tcPr>
            <w:tcW w:w="96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11,3</w:t>
            </w:r>
          </w:p>
        </w:tc>
        <w:tc>
          <w:tcPr>
            <w:tcW w:w="1200"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260</w:t>
            </w:r>
          </w:p>
        </w:tc>
        <w:tc>
          <w:tcPr>
            <w:tcW w:w="101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5,5</w:t>
            </w:r>
          </w:p>
        </w:tc>
        <w:tc>
          <w:tcPr>
            <w:tcW w:w="1201"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82</w:t>
            </w:r>
          </w:p>
        </w:tc>
        <w:tc>
          <w:tcPr>
            <w:tcW w:w="110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bl>
    <w:p w:rsidR="00155C10" w:rsidRPr="00155C10" w:rsidRDefault="00155C10" w:rsidP="00155C10">
      <w:pPr>
        <w:jc w:val="both"/>
        <w:rPr>
          <w:rFonts w:eastAsia="SimSun"/>
          <w:color w:val="auto"/>
          <w:w w:val="100"/>
          <w:lang w:eastAsia="zh-CN"/>
        </w:rPr>
      </w:pPr>
    </w:p>
    <w:p w:rsidR="00155C10" w:rsidRPr="00155C10" w:rsidRDefault="00155C10" w:rsidP="00155C10">
      <w:pPr>
        <w:ind w:firstLine="708"/>
        <w:rPr>
          <w:rFonts w:eastAsia="Times New Roman"/>
          <w:color w:val="auto"/>
          <w:w w:val="100"/>
          <w:sz w:val="24"/>
          <w:szCs w:val="24"/>
          <w:lang w:val="ru-RU"/>
        </w:rPr>
      </w:pPr>
      <w:r w:rsidRPr="00155C10">
        <w:rPr>
          <w:rFonts w:eastAsia="SimSun"/>
          <w:color w:val="auto"/>
          <w:w w:val="100"/>
          <w:lang w:eastAsia="zh-CN"/>
        </w:rPr>
        <w:t>Завдяки проведенню енергоефективних заходів в попередні роки, а саме</w:t>
      </w:r>
    </w:p>
    <w:p w:rsidR="00155C10" w:rsidRPr="00155C10" w:rsidRDefault="00155C10" w:rsidP="00155C10">
      <w:pPr>
        <w:jc w:val="both"/>
        <w:rPr>
          <w:rFonts w:eastAsia="SimSun"/>
          <w:color w:val="auto"/>
          <w:w w:val="100"/>
          <w:lang w:eastAsia="zh-CN"/>
        </w:rPr>
      </w:pPr>
      <w:r w:rsidRPr="00155C10">
        <w:rPr>
          <w:rFonts w:eastAsia="SimSun"/>
          <w:color w:val="auto"/>
          <w:w w:val="100"/>
          <w:lang w:eastAsia="zh-CN"/>
        </w:rPr>
        <w:t xml:space="preserve">проведення капітальних робіт по заміні вікон та дверей на енергозберігаючі у Антонівському сільському Будинку культури  та </w:t>
      </w:r>
      <w:proofErr w:type="spellStart"/>
      <w:r w:rsidRPr="00155C10">
        <w:rPr>
          <w:rFonts w:eastAsia="SimSun"/>
          <w:color w:val="auto"/>
          <w:w w:val="100"/>
          <w:lang w:eastAsia="zh-CN"/>
        </w:rPr>
        <w:t>Рибчинецькому</w:t>
      </w:r>
      <w:proofErr w:type="spellEnd"/>
      <w:r w:rsidRPr="00155C10">
        <w:rPr>
          <w:rFonts w:eastAsia="SimSun"/>
          <w:color w:val="auto"/>
          <w:w w:val="100"/>
          <w:lang w:eastAsia="zh-CN"/>
        </w:rPr>
        <w:t xml:space="preserve"> клубі, а також</w:t>
      </w:r>
    </w:p>
    <w:p w:rsidR="00155C10" w:rsidRPr="00155C10" w:rsidRDefault="00155C10" w:rsidP="00155C10">
      <w:pPr>
        <w:jc w:val="both"/>
        <w:rPr>
          <w:rFonts w:eastAsia="SimSun"/>
          <w:color w:val="auto"/>
          <w:w w:val="100"/>
          <w:lang w:eastAsia="zh-CN"/>
        </w:rPr>
      </w:pPr>
      <w:r w:rsidRPr="00155C10">
        <w:rPr>
          <w:rFonts w:eastAsia="SimSun"/>
          <w:color w:val="auto"/>
          <w:w w:val="100"/>
          <w:lang w:eastAsia="zh-CN"/>
        </w:rPr>
        <w:t xml:space="preserve">встановлення енергозберігаючих вікон в </w:t>
      </w:r>
      <w:proofErr w:type="spellStart"/>
      <w:r w:rsidRPr="00155C10">
        <w:rPr>
          <w:rFonts w:eastAsia="SimSun"/>
          <w:color w:val="auto"/>
          <w:w w:val="100"/>
          <w:lang w:eastAsia="zh-CN"/>
        </w:rPr>
        <w:t>Горобіївському</w:t>
      </w:r>
      <w:proofErr w:type="spellEnd"/>
      <w:r w:rsidRPr="00155C10">
        <w:rPr>
          <w:rFonts w:eastAsia="SimSun"/>
          <w:color w:val="auto"/>
          <w:w w:val="100"/>
          <w:lang w:eastAsia="zh-CN"/>
        </w:rPr>
        <w:t xml:space="preserve"> сільському Будинку культури дають змогу заощадити бюджетні кошти та зберегти теплозахисні властивості зовнішніх конструкцій. В деяких закладах проведено роботи по  встановленню </w:t>
      </w:r>
      <w:proofErr w:type="spellStart"/>
      <w:r w:rsidRPr="00155C10">
        <w:rPr>
          <w:rFonts w:eastAsia="SimSun"/>
          <w:color w:val="auto"/>
          <w:w w:val="100"/>
          <w:lang w:eastAsia="zh-CN"/>
        </w:rPr>
        <w:t>електроопалення</w:t>
      </w:r>
      <w:proofErr w:type="spellEnd"/>
      <w:r w:rsidRPr="00155C10">
        <w:rPr>
          <w:rFonts w:eastAsia="SimSun"/>
          <w:color w:val="auto"/>
          <w:w w:val="100"/>
          <w:lang w:eastAsia="zh-CN"/>
        </w:rPr>
        <w:t>. У закладах культури постійно ведеться робота серед працівників щодо культури споживання енергоресурсів  та організаційна робота зі стимулювання їх економії працівниками та  учнями закладів культури.</w:t>
      </w:r>
    </w:p>
    <w:p w:rsidR="00155C10" w:rsidRPr="00155C10" w:rsidRDefault="00155C10" w:rsidP="00155C10">
      <w:pPr>
        <w:ind w:firstLine="567"/>
        <w:jc w:val="both"/>
        <w:rPr>
          <w:rFonts w:eastAsia="SimSun"/>
          <w:color w:val="auto"/>
          <w:w w:val="100"/>
          <w:lang w:eastAsia="zh-CN"/>
        </w:rPr>
      </w:pPr>
    </w:p>
    <w:p w:rsidR="00155C10" w:rsidRPr="00155C10" w:rsidRDefault="00155C10" w:rsidP="00155C10">
      <w:pPr>
        <w:numPr>
          <w:ilvl w:val="1"/>
          <w:numId w:val="5"/>
        </w:numPr>
        <w:jc w:val="both"/>
        <w:rPr>
          <w:rFonts w:eastAsia="SimSun"/>
          <w:b/>
          <w:bCs/>
          <w:i/>
          <w:iCs/>
          <w:color w:val="auto"/>
          <w:w w:val="100"/>
          <w:lang w:eastAsia="zh-CN"/>
        </w:rPr>
      </w:pPr>
      <w:r w:rsidRPr="00155C10">
        <w:rPr>
          <w:rFonts w:eastAsia="SimSun"/>
          <w:b/>
          <w:bCs/>
          <w:i/>
          <w:iCs/>
          <w:color w:val="auto"/>
          <w:w w:val="100"/>
          <w:lang w:eastAsia="zh-CN"/>
        </w:rPr>
        <w:t xml:space="preserve"> Оцінка потенціалу енергозбереження в закладах і установах охорони здоров’я</w:t>
      </w:r>
    </w:p>
    <w:p w:rsidR="00155C10" w:rsidRPr="00155C10" w:rsidRDefault="00155C10" w:rsidP="00155C10">
      <w:pPr>
        <w:ind w:left="375" w:firstLine="333"/>
        <w:jc w:val="both"/>
        <w:rPr>
          <w:rFonts w:eastAsia="SimSun"/>
          <w:color w:val="auto"/>
          <w:w w:val="100"/>
          <w:lang w:eastAsia="zh-CN"/>
        </w:rPr>
      </w:pPr>
      <w:r w:rsidRPr="00155C10">
        <w:rPr>
          <w:rFonts w:eastAsia="SimSun"/>
          <w:color w:val="auto"/>
          <w:w w:val="100"/>
          <w:lang w:eastAsia="zh-CN"/>
        </w:rPr>
        <w:t xml:space="preserve">Галузь охорони здоров’я Сквирської міської територіальної громади представлена двома закладами охорони здоров’я – комунальне некомерційне підприємство Сквирської міської ради «Сквирська центральна міська лікарня» та комунальне некомерційне підприємство Сквирської міської ради «Сквирський міський центр первинної медико-санітарної допомоги». </w:t>
      </w:r>
    </w:p>
    <w:p w:rsidR="00155C10" w:rsidRPr="00155C10" w:rsidRDefault="00155C10" w:rsidP="00155C10">
      <w:pPr>
        <w:ind w:left="375"/>
        <w:jc w:val="both"/>
      </w:pPr>
      <w:r w:rsidRPr="00155C10">
        <w:rPr>
          <w:rFonts w:eastAsia="SimSun"/>
          <w:color w:val="auto"/>
          <w:w w:val="100"/>
          <w:lang w:eastAsia="zh-CN"/>
        </w:rPr>
        <w:t>КНП СМР «Сквирська ЦМЛ» надає вторинну спеціалізовану стаціонарну та амбулаторну медичну допомогу стаціонаром на 115 ліжок та консультативною поліклінікою.</w:t>
      </w:r>
      <w:r w:rsidRPr="00155C10">
        <w:t xml:space="preserve"> </w:t>
      </w:r>
    </w:p>
    <w:p w:rsidR="00155C10" w:rsidRPr="00155C10" w:rsidRDefault="00155C10" w:rsidP="00155C10">
      <w:pPr>
        <w:ind w:left="375" w:firstLine="333"/>
        <w:jc w:val="both"/>
        <w:rPr>
          <w:rFonts w:eastAsia="SimSun"/>
          <w:color w:val="auto"/>
          <w:w w:val="100"/>
          <w:lang w:eastAsia="zh-CN"/>
        </w:rPr>
      </w:pPr>
      <w:r w:rsidRPr="00155C10">
        <w:rPr>
          <w:rFonts w:eastAsia="SimSun"/>
          <w:color w:val="auto"/>
          <w:w w:val="100"/>
          <w:lang w:eastAsia="zh-CN"/>
        </w:rPr>
        <w:t>До складу КПН СМР «Сквирський МЦПМСД» входить 7 амбулаторій ЗПСМ, 31 фельдшерських пункти  та відділення невідкладної допомоги.</w:t>
      </w:r>
    </w:p>
    <w:p w:rsidR="00155C10" w:rsidRPr="00155C10" w:rsidRDefault="00155C10" w:rsidP="00155C10">
      <w:pPr>
        <w:ind w:left="375" w:firstLine="333"/>
        <w:jc w:val="both"/>
        <w:rPr>
          <w:rFonts w:eastAsia="SimSun"/>
          <w:b/>
          <w:bCs/>
          <w:color w:val="auto"/>
          <w:w w:val="100"/>
          <w:lang w:eastAsia="zh-CN"/>
        </w:rPr>
      </w:pPr>
      <w:r w:rsidRPr="00155C10">
        <w:rPr>
          <w:rFonts w:eastAsia="SimSun"/>
          <w:b/>
          <w:bCs/>
          <w:color w:val="auto"/>
          <w:w w:val="100"/>
          <w:lang w:eastAsia="zh-CN"/>
        </w:rPr>
        <w:t xml:space="preserve">Обсяг використання енергоресурсів КНП СМР «Сквирська центральна міська лікарня» </w:t>
      </w:r>
    </w:p>
    <w:tbl>
      <w:tblPr>
        <w:tblW w:w="9493" w:type="dxa"/>
        <w:tblInd w:w="113" w:type="dxa"/>
        <w:tblLayout w:type="fixed"/>
        <w:tblLook w:val="04A0" w:firstRow="1" w:lastRow="0" w:firstColumn="1" w:lastColumn="0" w:noHBand="0" w:noVBand="1"/>
      </w:tblPr>
      <w:tblGrid>
        <w:gridCol w:w="1689"/>
        <w:gridCol w:w="943"/>
        <w:gridCol w:w="1064"/>
        <w:gridCol w:w="942"/>
        <w:gridCol w:w="1064"/>
        <w:gridCol w:w="1053"/>
        <w:gridCol w:w="1127"/>
        <w:gridCol w:w="1611"/>
      </w:tblGrid>
      <w:tr w:rsidR="00155C10" w:rsidRPr="00155C10" w:rsidTr="008A5708">
        <w:trPr>
          <w:trHeight w:val="600"/>
        </w:trPr>
        <w:tc>
          <w:tcPr>
            <w:tcW w:w="1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2"/>
                <w:szCs w:val="22"/>
                <w:lang w:val="ru-RU"/>
              </w:rPr>
            </w:pPr>
            <w:proofErr w:type="spellStart"/>
            <w:r w:rsidRPr="00155C10">
              <w:rPr>
                <w:rFonts w:eastAsia="Times New Roman"/>
                <w:color w:val="auto"/>
                <w:w w:val="100"/>
                <w:sz w:val="22"/>
                <w:szCs w:val="22"/>
                <w:lang w:val="ru-RU"/>
              </w:rPr>
              <w:t>Найменування</w:t>
            </w:r>
            <w:proofErr w:type="spellEnd"/>
            <w:r w:rsidRPr="00155C10">
              <w:rPr>
                <w:rFonts w:eastAsia="Times New Roman"/>
                <w:color w:val="auto"/>
                <w:w w:val="100"/>
                <w:sz w:val="22"/>
                <w:szCs w:val="22"/>
                <w:lang w:val="ru-RU"/>
              </w:rPr>
              <w:t xml:space="preserve"> </w:t>
            </w:r>
            <w:proofErr w:type="spellStart"/>
            <w:r w:rsidRPr="00155C10">
              <w:rPr>
                <w:rFonts w:eastAsia="Times New Roman"/>
                <w:color w:val="auto"/>
                <w:w w:val="100"/>
                <w:sz w:val="22"/>
                <w:szCs w:val="22"/>
                <w:lang w:val="ru-RU"/>
              </w:rPr>
              <w:t>показника</w:t>
            </w:r>
            <w:proofErr w:type="spellEnd"/>
            <w:r w:rsidRPr="00155C10">
              <w:rPr>
                <w:rFonts w:eastAsia="Times New Roman"/>
                <w:color w:val="auto"/>
                <w:w w:val="100"/>
                <w:sz w:val="22"/>
                <w:szCs w:val="22"/>
                <w:lang w:val="ru-RU"/>
              </w:rPr>
              <w:t xml:space="preserve"> </w:t>
            </w:r>
            <w:proofErr w:type="spellStart"/>
            <w:r w:rsidRPr="00155C10">
              <w:rPr>
                <w:rFonts w:eastAsia="Times New Roman"/>
                <w:color w:val="auto"/>
                <w:w w:val="100"/>
                <w:sz w:val="22"/>
                <w:szCs w:val="22"/>
                <w:lang w:val="ru-RU"/>
              </w:rPr>
              <w:t>енергоресурсу</w:t>
            </w:r>
            <w:proofErr w:type="spellEnd"/>
          </w:p>
        </w:tc>
        <w:tc>
          <w:tcPr>
            <w:tcW w:w="2007"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w w:val="100"/>
                <w:sz w:val="22"/>
                <w:szCs w:val="22"/>
                <w:lang w:val="ru-RU"/>
              </w:rPr>
            </w:pPr>
            <w:r w:rsidRPr="00155C10">
              <w:rPr>
                <w:rFonts w:eastAsia="Times New Roman"/>
                <w:w w:val="100"/>
                <w:sz w:val="22"/>
                <w:szCs w:val="22"/>
                <w:lang w:val="ru-RU"/>
              </w:rPr>
              <w:t xml:space="preserve">2021 </w:t>
            </w:r>
            <w:proofErr w:type="spellStart"/>
            <w:r w:rsidRPr="00155C10">
              <w:rPr>
                <w:rFonts w:eastAsia="Times New Roman"/>
                <w:w w:val="100"/>
                <w:sz w:val="22"/>
                <w:szCs w:val="22"/>
                <w:lang w:val="ru-RU"/>
              </w:rPr>
              <w:t>рік</w:t>
            </w:r>
            <w:proofErr w:type="spellEnd"/>
          </w:p>
        </w:tc>
        <w:tc>
          <w:tcPr>
            <w:tcW w:w="2006"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w w:val="100"/>
                <w:sz w:val="22"/>
                <w:szCs w:val="22"/>
                <w:lang w:val="ru-RU"/>
              </w:rPr>
            </w:pPr>
            <w:r w:rsidRPr="00155C10">
              <w:rPr>
                <w:rFonts w:eastAsia="Times New Roman"/>
                <w:w w:val="100"/>
                <w:sz w:val="22"/>
                <w:szCs w:val="22"/>
                <w:lang w:val="ru-RU"/>
              </w:rPr>
              <w:t xml:space="preserve">2022 </w:t>
            </w:r>
            <w:proofErr w:type="spellStart"/>
            <w:r w:rsidRPr="00155C10">
              <w:rPr>
                <w:rFonts w:eastAsia="Times New Roman"/>
                <w:w w:val="100"/>
                <w:sz w:val="22"/>
                <w:szCs w:val="22"/>
                <w:lang w:val="ru-RU"/>
              </w:rPr>
              <w:t>рік</w:t>
            </w:r>
            <w:proofErr w:type="spellEnd"/>
          </w:p>
        </w:tc>
        <w:tc>
          <w:tcPr>
            <w:tcW w:w="2180"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Відхилення</w:t>
            </w:r>
            <w:proofErr w:type="spellEnd"/>
            <w:r w:rsidRPr="00155C10">
              <w:rPr>
                <w:rFonts w:eastAsia="Times New Roman"/>
                <w:w w:val="100"/>
                <w:sz w:val="22"/>
                <w:szCs w:val="22"/>
                <w:lang w:val="ru-RU"/>
              </w:rPr>
              <w:t>/</w:t>
            </w:r>
            <w:proofErr w:type="spellStart"/>
            <w:r w:rsidRPr="00155C10">
              <w:rPr>
                <w:rFonts w:eastAsia="Times New Roman"/>
                <w:w w:val="100"/>
                <w:sz w:val="22"/>
                <w:szCs w:val="22"/>
                <w:lang w:val="ru-RU"/>
              </w:rPr>
              <w:t>економія</w:t>
            </w:r>
            <w:proofErr w:type="spellEnd"/>
          </w:p>
        </w:tc>
        <w:tc>
          <w:tcPr>
            <w:tcW w:w="1611" w:type="dxa"/>
            <w:tcBorders>
              <w:top w:val="single" w:sz="4" w:space="0" w:color="auto"/>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Примітка</w:t>
            </w:r>
            <w:proofErr w:type="spellEnd"/>
          </w:p>
        </w:tc>
      </w:tr>
      <w:tr w:rsidR="00155C10" w:rsidRPr="00155C10" w:rsidTr="008A5708">
        <w:trPr>
          <w:trHeight w:val="900"/>
        </w:trPr>
        <w:tc>
          <w:tcPr>
            <w:tcW w:w="1689" w:type="dxa"/>
            <w:vMerge/>
            <w:tcBorders>
              <w:top w:val="single" w:sz="4" w:space="0" w:color="auto"/>
              <w:left w:val="single" w:sz="4" w:space="0" w:color="auto"/>
              <w:bottom w:val="single" w:sz="4" w:space="0" w:color="000000"/>
              <w:right w:val="single" w:sz="4" w:space="0" w:color="auto"/>
            </w:tcBorders>
            <w:vAlign w:val="center"/>
            <w:hideMark/>
          </w:tcPr>
          <w:p w:rsidR="00155C10" w:rsidRPr="00155C10" w:rsidRDefault="00155C10" w:rsidP="00155C10">
            <w:pPr>
              <w:rPr>
                <w:rFonts w:eastAsia="Times New Roman"/>
                <w:color w:val="auto"/>
                <w:w w:val="100"/>
                <w:sz w:val="22"/>
                <w:szCs w:val="22"/>
                <w:lang w:val="ru-RU"/>
              </w:rPr>
            </w:pPr>
          </w:p>
        </w:tc>
        <w:tc>
          <w:tcPr>
            <w:tcW w:w="943"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064"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 xml:space="preserve">, кВт, </w:t>
            </w:r>
            <w:proofErr w:type="spellStart"/>
            <w:r w:rsidRPr="00155C10">
              <w:rPr>
                <w:rFonts w:eastAsia="Times New Roman"/>
                <w:w w:val="100"/>
                <w:sz w:val="22"/>
                <w:szCs w:val="22"/>
                <w:lang w:val="ru-RU"/>
              </w:rPr>
              <w:t>куб.м</w:t>
            </w:r>
            <w:proofErr w:type="spellEnd"/>
            <w:r w:rsidRPr="00155C10">
              <w:rPr>
                <w:rFonts w:eastAsia="Times New Roman"/>
                <w:w w:val="100"/>
                <w:sz w:val="22"/>
                <w:szCs w:val="22"/>
                <w:lang w:val="ru-RU"/>
              </w:rPr>
              <w:t>.</w:t>
            </w:r>
          </w:p>
        </w:tc>
        <w:tc>
          <w:tcPr>
            <w:tcW w:w="942"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064"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 xml:space="preserve">, кВт, </w:t>
            </w:r>
            <w:proofErr w:type="spellStart"/>
            <w:r w:rsidRPr="00155C10">
              <w:rPr>
                <w:rFonts w:eastAsia="Times New Roman"/>
                <w:w w:val="100"/>
                <w:sz w:val="22"/>
                <w:szCs w:val="22"/>
                <w:lang w:val="ru-RU"/>
              </w:rPr>
              <w:t>куб.м</w:t>
            </w:r>
            <w:proofErr w:type="spellEnd"/>
            <w:r w:rsidRPr="00155C10">
              <w:rPr>
                <w:rFonts w:eastAsia="Times New Roman"/>
                <w:w w:val="100"/>
                <w:sz w:val="22"/>
                <w:szCs w:val="22"/>
                <w:lang w:val="ru-RU"/>
              </w:rPr>
              <w:t>.</w:t>
            </w:r>
          </w:p>
        </w:tc>
        <w:tc>
          <w:tcPr>
            <w:tcW w:w="1053"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тис.грн</w:t>
            </w:r>
            <w:proofErr w:type="spellEnd"/>
            <w:r w:rsidRPr="00155C10">
              <w:rPr>
                <w:rFonts w:eastAsia="Times New Roman"/>
                <w:w w:val="100"/>
                <w:sz w:val="22"/>
                <w:szCs w:val="22"/>
                <w:lang w:val="ru-RU"/>
              </w:rPr>
              <w:t>.</w:t>
            </w:r>
          </w:p>
        </w:tc>
        <w:tc>
          <w:tcPr>
            <w:tcW w:w="1127"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proofErr w:type="spellStart"/>
            <w:r w:rsidRPr="00155C10">
              <w:rPr>
                <w:rFonts w:eastAsia="Times New Roman"/>
                <w:w w:val="100"/>
                <w:sz w:val="22"/>
                <w:szCs w:val="22"/>
                <w:lang w:val="ru-RU"/>
              </w:rPr>
              <w:t>тис.Гкал</w:t>
            </w:r>
            <w:proofErr w:type="spellEnd"/>
            <w:r w:rsidRPr="00155C10">
              <w:rPr>
                <w:rFonts w:eastAsia="Times New Roman"/>
                <w:w w:val="100"/>
                <w:sz w:val="22"/>
                <w:szCs w:val="22"/>
                <w:lang w:val="ru-RU"/>
              </w:rPr>
              <w:t xml:space="preserve">, кВт, </w:t>
            </w:r>
            <w:proofErr w:type="spellStart"/>
            <w:r w:rsidRPr="00155C10">
              <w:rPr>
                <w:rFonts w:eastAsia="Times New Roman"/>
                <w:w w:val="100"/>
                <w:sz w:val="22"/>
                <w:szCs w:val="22"/>
                <w:lang w:val="ru-RU"/>
              </w:rPr>
              <w:t>куб.м</w:t>
            </w:r>
            <w:proofErr w:type="spellEnd"/>
            <w:r w:rsidRPr="00155C10">
              <w:rPr>
                <w:rFonts w:eastAsia="Times New Roman"/>
                <w:w w:val="100"/>
                <w:sz w:val="22"/>
                <w:szCs w:val="22"/>
                <w:lang w:val="ru-RU"/>
              </w:rPr>
              <w:t>.</w:t>
            </w:r>
          </w:p>
        </w:tc>
        <w:tc>
          <w:tcPr>
            <w:tcW w:w="1611"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300"/>
        </w:trPr>
        <w:tc>
          <w:tcPr>
            <w:tcW w:w="1689"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xml:space="preserve">Теплова </w:t>
            </w:r>
            <w:proofErr w:type="spellStart"/>
            <w:r w:rsidRPr="00155C10">
              <w:rPr>
                <w:rFonts w:eastAsia="Times New Roman"/>
                <w:w w:val="100"/>
                <w:sz w:val="22"/>
                <w:szCs w:val="22"/>
                <w:lang w:val="ru-RU"/>
              </w:rPr>
              <w:t>енергія</w:t>
            </w:r>
            <w:proofErr w:type="spellEnd"/>
          </w:p>
        </w:tc>
        <w:tc>
          <w:tcPr>
            <w:tcW w:w="94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4864,5</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2892,5</w:t>
            </w:r>
          </w:p>
        </w:tc>
        <w:tc>
          <w:tcPr>
            <w:tcW w:w="94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5875</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2515,6</w:t>
            </w:r>
          </w:p>
        </w:tc>
        <w:tc>
          <w:tcPr>
            <w:tcW w:w="105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-1010,5</w:t>
            </w:r>
          </w:p>
        </w:tc>
        <w:tc>
          <w:tcPr>
            <w:tcW w:w="1127"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376,9</w:t>
            </w:r>
          </w:p>
        </w:tc>
        <w:tc>
          <w:tcPr>
            <w:tcW w:w="1611"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300"/>
        </w:trPr>
        <w:tc>
          <w:tcPr>
            <w:tcW w:w="1689"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Електрична</w:t>
            </w:r>
            <w:proofErr w:type="spellEnd"/>
            <w:r w:rsidRPr="00155C10">
              <w:rPr>
                <w:rFonts w:eastAsia="Times New Roman"/>
                <w:w w:val="100"/>
                <w:sz w:val="22"/>
                <w:szCs w:val="22"/>
                <w:lang w:val="ru-RU"/>
              </w:rPr>
              <w:t xml:space="preserve"> </w:t>
            </w:r>
            <w:proofErr w:type="spellStart"/>
            <w:r w:rsidRPr="00155C10">
              <w:rPr>
                <w:rFonts w:eastAsia="Times New Roman"/>
                <w:w w:val="100"/>
                <w:sz w:val="22"/>
                <w:szCs w:val="22"/>
                <w:lang w:val="ru-RU"/>
              </w:rPr>
              <w:t>енергія</w:t>
            </w:r>
            <w:proofErr w:type="spellEnd"/>
          </w:p>
        </w:tc>
        <w:tc>
          <w:tcPr>
            <w:tcW w:w="94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1289</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465161,2</w:t>
            </w:r>
          </w:p>
        </w:tc>
        <w:tc>
          <w:tcPr>
            <w:tcW w:w="94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1524,5</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380202</w:t>
            </w:r>
          </w:p>
        </w:tc>
        <w:tc>
          <w:tcPr>
            <w:tcW w:w="105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-235,5</w:t>
            </w:r>
          </w:p>
        </w:tc>
        <w:tc>
          <w:tcPr>
            <w:tcW w:w="1127"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84959,2</w:t>
            </w:r>
          </w:p>
        </w:tc>
        <w:tc>
          <w:tcPr>
            <w:tcW w:w="1611"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r w:rsidR="00155C10" w:rsidRPr="00155C10" w:rsidTr="008A5708">
        <w:trPr>
          <w:trHeight w:val="900"/>
        </w:trPr>
        <w:tc>
          <w:tcPr>
            <w:tcW w:w="1689"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Природний</w:t>
            </w:r>
            <w:proofErr w:type="spellEnd"/>
            <w:r w:rsidRPr="00155C10">
              <w:rPr>
                <w:rFonts w:eastAsia="Times New Roman"/>
                <w:w w:val="100"/>
                <w:sz w:val="22"/>
                <w:szCs w:val="22"/>
                <w:lang w:val="ru-RU"/>
              </w:rPr>
              <w:t xml:space="preserve"> газ</w:t>
            </w:r>
          </w:p>
        </w:tc>
        <w:tc>
          <w:tcPr>
            <w:tcW w:w="94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127"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c>
          <w:tcPr>
            <w:tcW w:w="1611" w:type="dxa"/>
            <w:tcBorders>
              <w:top w:val="nil"/>
              <w:left w:val="nil"/>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xml:space="preserve">Не </w:t>
            </w:r>
            <w:proofErr w:type="spellStart"/>
            <w:r w:rsidRPr="00155C10">
              <w:rPr>
                <w:rFonts w:eastAsia="Times New Roman"/>
                <w:w w:val="100"/>
                <w:sz w:val="22"/>
                <w:szCs w:val="22"/>
                <w:lang w:val="ru-RU"/>
              </w:rPr>
              <w:t>використовується</w:t>
            </w:r>
            <w:proofErr w:type="spellEnd"/>
          </w:p>
        </w:tc>
      </w:tr>
      <w:tr w:rsidR="00155C10" w:rsidRPr="00155C10" w:rsidTr="008A5708">
        <w:trPr>
          <w:trHeight w:val="900"/>
        </w:trPr>
        <w:tc>
          <w:tcPr>
            <w:tcW w:w="1689" w:type="dxa"/>
            <w:tcBorders>
              <w:top w:val="nil"/>
              <w:left w:val="single" w:sz="4" w:space="0" w:color="auto"/>
              <w:bottom w:val="single" w:sz="4" w:space="0" w:color="auto"/>
              <w:right w:val="single" w:sz="4" w:space="0" w:color="auto"/>
            </w:tcBorders>
            <w:shd w:val="clear" w:color="auto" w:fill="auto"/>
            <w:vAlign w:val="bottom"/>
            <w:hideMark/>
          </w:tcPr>
          <w:p w:rsidR="00155C10" w:rsidRPr="00155C10" w:rsidRDefault="00155C10" w:rsidP="00155C10">
            <w:pPr>
              <w:rPr>
                <w:rFonts w:eastAsia="Times New Roman"/>
                <w:w w:val="100"/>
                <w:sz w:val="22"/>
                <w:szCs w:val="22"/>
                <w:lang w:val="ru-RU"/>
              </w:rPr>
            </w:pPr>
            <w:proofErr w:type="spellStart"/>
            <w:r w:rsidRPr="00155C10">
              <w:rPr>
                <w:rFonts w:eastAsia="Times New Roman"/>
                <w:w w:val="100"/>
                <w:sz w:val="22"/>
                <w:szCs w:val="22"/>
                <w:lang w:val="ru-RU"/>
              </w:rPr>
              <w:t>Послуги</w:t>
            </w:r>
            <w:proofErr w:type="spellEnd"/>
            <w:r w:rsidRPr="00155C10">
              <w:rPr>
                <w:rFonts w:eastAsia="Times New Roman"/>
                <w:w w:val="100"/>
                <w:sz w:val="22"/>
                <w:szCs w:val="22"/>
                <w:lang w:val="ru-RU"/>
              </w:rPr>
              <w:t xml:space="preserve"> з </w:t>
            </w:r>
            <w:proofErr w:type="spellStart"/>
            <w:r w:rsidRPr="00155C10">
              <w:rPr>
                <w:rFonts w:eastAsia="Times New Roman"/>
                <w:w w:val="100"/>
                <w:sz w:val="22"/>
                <w:szCs w:val="22"/>
                <w:lang w:val="ru-RU"/>
              </w:rPr>
              <w:t>водопостачання</w:t>
            </w:r>
            <w:proofErr w:type="spellEnd"/>
            <w:r w:rsidRPr="00155C10">
              <w:rPr>
                <w:rFonts w:eastAsia="Times New Roman"/>
                <w:w w:val="100"/>
                <w:sz w:val="22"/>
                <w:szCs w:val="22"/>
                <w:lang w:val="ru-RU"/>
              </w:rPr>
              <w:t xml:space="preserve"> та </w:t>
            </w:r>
            <w:proofErr w:type="spellStart"/>
            <w:r w:rsidRPr="00155C10">
              <w:rPr>
                <w:rFonts w:eastAsia="Times New Roman"/>
                <w:w w:val="100"/>
                <w:sz w:val="22"/>
                <w:szCs w:val="22"/>
                <w:lang w:val="ru-RU"/>
              </w:rPr>
              <w:t>водовідведення</w:t>
            </w:r>
            <w:proofErr w:type="spellEnd"/>
          </w:p>
        </w:tc>
        <w:tc>
          <w:tcPr>
            <w:tcW w:w="94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932,2</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23096</w:t>
            </w:r>
          </w:p>
        </w:tc>
        <w:tc>
          <w:tcPr>
            <w:tcW w:w="942"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808</w:t>
            </w:r>
          </w:p>
        </w:tc>
        <w:tc>
          <w:tcPr>
            <w:tcW w:w="1064"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12694</w:t>
            </w:r>
          </w:p>
        </w:tc>
        <w:tc>
          <w:tcPr>
            <w:tcW w:w="1053"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124,2</w:t>
            </w:r>
          </w:p>
        </w:tc>
        <w:tc>
          <w:tcPr>
            <w:tcW w:w="1127"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jc w:val="right"/>
              <w:rPr>
                <w:rFonts w:eastAsia="Times New Roman"/>
                <w:w w:val="100"/>
                <w:sz w:val="22"/>
                <w:szCs w:val="22"/>
                <w:lang w:val="ru-RU"/>
              </w:rPr>
            </w:pPr>
            <w:r w:rsidRPr="00155C10">
              <w:rPr>
                <w:rFonts w:eastAsia="Times New Roman"/>
                <w:w w:val="100"/>
                <w:sz w:val="22"/>
                <w:szCs w:val="22"/>
                <w:lang w:val="ru-RU"/>
              </w:rPr>
              <w:t>10402</w:t>
            </w:r>
          </w:p>
        </w:tc>
        <w:tc>
          <w:tcPr>
            <w:tcW w:w="1611" w:type="dxa"/>
            <w:tcBorders>
              <w:top w:val="nil"/>
              <w:left w:val="nil"/>
              <w:bottom w:val="single" w:sz="4" w:space="0" w:color="auto"/>
              <w:right w:val="single" w:sz="4" w:space="0" w:color="auto"/>
            </w:tcBorders>
            <w:shd w:val="clear" w:color="auto" w:fill="auto"/>
            <w:noWrap/>
            <w:vAlign w:val="bottom"/>
            <w:hideMark/>
          </w:tcPr>
          <w:p w:rsidR="00155C10" w:rsidRPr="00155C10" w:rsidRDefault="00155C10" w:rsidP="00155C10">
            <w:pPr>
              <w:rPr>
                <w:rFonts w:eastAsia="Times New Roman"/>
                <w:w w:val="100"/>
                <w:sz w:val="22"/>
                <w:szCs w:val="22"/>
                <w:lang w:val="ru-RU"/>
              </w:rPr>
            </w:pPr>
            <w:r w:rsidRPr="00155C10">
              <w:rPr>
                <w:rFonts w:eastAsia="Times New Roman"/>
                <w:w w:val="100"/>
                <w:sz w:val="22"/>
                <w:szCs w:val="22"/>
                <w:lang w:val="ru-RU"/>
              </w:rPr>
              <w:t> </w:t>
            </w:r>
          </w:p>
        </w:tc>
      </w:tr>
    </w:tbl>
    <w:p w:rsidR="00155C10" w:rsidRPr="00155C10" w:rsidRDefault="00155C10" w:rsidP="00155C10">
      <w:pPr>
        <w:ind w:left="375"/>
        <w:jc w:val="both"/>
        <w:rPr>
          <w:rFonts w:eastAsia="SimSun"/>
          <w:color w:val="auto"/>
          <w:w w:val="100"/>
          <w:lang w:eastAsia="zh-CN"/>
        </w:rPr>
      </w:pPr>
    </w:p>
    <w:p w:rsidR="00155C10" w:rsidRPr="00155C10" w:rsidRDefault="00155C10" w:rsidP="00155C10">
      <w:pPr>
        <w:numPr>
          <w:ilvl w:val="1"/>
          <w:numId w:val="5"/>
        </w:numPr>
        <w:jc w:val="both"/>
        <w:rPr>
          <w:rFonts w:eastAsia="SimSun"/>
          <w:b/>
          <w:bCs/>
          <w:i/>
          <w:iCs/>
          <w:color w:val="auto"/>
          <w:w w:val="100"/>
          <w:lang w:eastAsia="zh-CN"/>
        </w:rPr>
      </w:pPr>
      <w:r w:rsidRPr="00155C10">
        <w:rPr>
          <w:rFonts w:eastAsia="SimSun"/>
          <w:b/>
          <w:bCs/>
          <w:i/>
          <w:iCs/>
          <w:color w:val="auto"/>
          <w:w w:val="100"/>
          <w:lang w:eastAsia="zh-CN"/>
        </w:rPr>
        <w:t xml:space="preserve"> Стан енергоспоживання в закладах і установах соціального захисту</w:t>
      </w:r>
    </w:p>
    <w:p w:rsidR="00155C10" w:rsidRPr="00155C10" w:rsidRDefault="00155C10" w:rsidP="00155C10">
      <w:pPr>
        <w:ind w:left="-284" w:firstLine="659"/>
        <w:jc w:val="both"/>
        <w:rPr>
          <w:rFonts w:eastAsia="SimSun"/>
          <w:color w:val="auto"/>
          <w:w w:val="100"/>
          <w:lang w:eastAsia="zh-CN"/>
        </w:rPr>
      </w:pPr>
      <w:r w:rsidRPr="00155C10">
        <w:rPr>
          <w:rFonts w:eastAsia="SimSun"/>
          <w:color w:val="auto"/>
          <w:w w:val="100"/>
          <w:lang w:eastAsia="zh-CN"/>
        </w:rPr>
        <w:t xml:space="preserve">У сфері соціального захисту населення функціонує комунальна установа  Сквирської міської ради “Центр надання соціальних послуг”. Основною метою діяльності якої є сприяння у розв’язанні проблемних питань і надання соціальних </w:t>
      </w:r>
      <w:r w:rsidRPr="00155C10">
        <w:rPr>
          <w:rFonts w:eastAsia="SimSun"/>
          <w:color w:val="auto"/>
          <w:w w:val="100"/>
          <w:lang w:eastAsia="zh-CN"/>
        </w:rPr>
        <w:lastRenderedPageBreak/>
        <w:t>послуг громадянам України, іноземцям та особам без громадянства, які проживають на території Сквирської міської територіальної громади.</w:t>
      </w:r>
    </w:p>
    <w:p w:rsidR="00155C10" w:rsidRPr="00155C10" w:rsidRDefault="00155C10" w:rsidP="00155C10">
      <w:pPr>
        <w:ind w:left="-284" w:firstLine="659"/>
        <w:jc w:val="both"/>
        <w:rPr>
          <w:rFonts w:eastAsia="Times New Roman"/>
          <w:color w:val="auto"/>
          <w:w w:val="100"/>
          <w:sz w:val="24"/>
          <w:szCs w:val="24"/>
          <w:lang w:val="ru-RU"/>
        </w:rPr>
      </w:pPr>
      <w:proofErr w:type="spellStart"/>
      <w:r w:rsidRPr="00155C10">
        <w:rPr>
          <w:rFonts w:eastAsia="Times New Roman"/>
          <w:w w:val="100"/>
          <w:lang w:val="ru-RU"/>
        </w:rPr>
        <w:t>Напротязі</w:t>
      </w:r>
      <w:proofErr w:type="spellEnd"/>
      <w:r w:rsidRPr="00155C10">
        <w:rPr>
          <w:rFonts w:eastAsia="Times New Roman"/>
          <w:w w:val="100"/>
          <w:lang w:val="ru-RU"/>
        </w:rPr>
        <w:t xml:space="preserve"> </w:t>
      </w:r>
      <w:proofErr w:type="spellStart"/>
      <w:r w:rsidRPr="00155C10">
        <w:rPr>
          <w:rFonts w:eastAsia="Times New Roman"/>
          <w:w w:val="100"/>
          <w:lang w:val="ru-RU"/>
        </w:rPr>
        <w:t>звітного</w:t>
      </w:r>
      <w:proofErr w:type="spellEnd"/>
      <w:r w:rsidRPr="00155C10">
        <w:rPr>
          <w:rFonts w:eastAsia="Times New Roman"/>
          <w:w w:val="100"/>
          <w:lang w:val="ru-RU"/>
        </w:rPr>
        <w:t xml:space="preserve"> </w:t>
      </w:r>
      <w:proofErr w:type="spellStart"/>
      <w:r w:rsidRPr="00155C10">
        <w:rPr>
          <w:rFonts w:eastAsia="Times New Roman"/>
          <w:w w:val="100"/>
          <w:lang w:val="ru-RU"/>
        </w:rPr>
        <w:t>періоду</w:t>
      </w:r>
      <w:proofErr w:type="spellEnd"/>
      <w:r w:rsidRPr="00155C10">
        <w:rPr>
          <w:rFonts w:eastAsia="Times New Roman"/>
          <w:w w:val="100"/>
          <w:lang w:val="ru-RU"/>
        </w:rPr>
        <w:t xml:space="preserve"> для </w:t>
      </w:r>
      <w:proofErr w:type="spellStart"/>
      <w:r w:rsidRPr="00155C10">
        <w:rPr>
          <w:rFonts w:eastAsia="Times New Roman"/>
          <w:w w:val="100"/>
          <w:lang w:val="ru-RU"/>
        </w:rPr>
        <w:t>відділення</w:t>
      </w:r>
      <w:proofErr w:type="spellEnd"/>
      <w:r w:rsidRPr="00155C10">
        <w:rPr>
          <w:rFonts w:eastAsia="Times New Roman"/>
          <w:w w:val="100"/>
          <w:lang w:val="ru-RU"/>
        </w:rPr>
        <w:t xml:space="preserve"> </w:t>
      </w:r>
      <w:proofErr w:type="spellStart"/>
      <w:r w:rsidRPr="00155C10">
        <w:rPr>
          <w:rFonts w:eastAsia="Times New Roman"/>
          <w:w w:val="100"/>
          <w:lang w:val="ru-RU"/>
        </w:rPr>
        <w:t>стаціонарного</w:t>
      </w:r>
      <w:proofErr w:type="spellEnd"/>
      <w:r w:rsidRPr="00155C10">
        <w:rPr>
          <w:rFonts w:eastAsia="Times New Roman"/>
          <w:w w:val="100"/>
          <w:lang w:val="ru-RU"/>
        </w:rPr>
        <w:t xml:space="preserve"> догляду для </w:t>
      </w:r>
      <w:proofErr w:type="spellStart"/>
      <w:r w:rsidRPr="00155C10">
        <w:rPr>
          <w:rFonts w:eastAsia="Times New Roman"/>
          <w:w w:val="100"/>
          <w:lang w:val="ru-RU"/>
        </w:rPr>
        <w:t>постійного</w:t>
      </w:r>
      <w:proofErr w:type="spellEnd"/>
      <w:r w:rsidRPr="00155C10">
        <w:rPr>
          <w:rFonts w:eastAsia="Times New Roman"/>
          <w:w w:val="100"/>
          <w:lang w:val="ru-RU"/>
        </w:rPr>
        <w:t xml:space="preserve"> </w:t>
      </w:r>
      <w:proofErr w:type="spellStart"/>
      <w:r w:rsidRPr="00155C10">
        <w:rPr>
          <w:rFonts w:eastAsia="Times New Roman"/>
          <w:w w:val="100"/>
          <w:lang w:val="ru-RU"/>
        </w:rPr>
        <w:t>або</w:t>
      </w:r>
      <w:proofErr w:type="spellEnd"/>
      <w:r w:rsidRPr="00155C10">
        <w:rPr>
          <w:rFonts w:eastAsia="Times New Roman"/>
          <w:w w:val="100"/>
          <w:lang w:val="ru-RU"/>
        </w:rPr>
        <w:t xml:space="preserve"> </w:t>
      </w:r>
      <w:proofErr w:type="spellStart"/>
      <w:r w:rsidRPr="00155C10">
        <w:rPr>
          <w:rFonts w:eastAsia="Times New Roman"/>
          <w:w w:val="100"/>
          <w:lang w:val="ru-RU"/>
        </w:rPr>
        <w:t>тимчасового</w:t>
      </w:r>
      <w:proofErr w:type="spellEnd"/>
      <w:r w:rsidRPr="00155C10">
        <w:rPr>
          <w:rFonts w:eastAsia="Times New Roman"/>
          <w:w w:val="100"/>
          <w:lang w:val="ru-RU"/>
        </w:rPr>
        <w:t xml:space="preserve"> </w:t>
      </w:r>
      <w:proofErr w:type="spellStart"/>
      <w:r w:rsidRPr="00155C10">
        <w:rPr>
          <w:rFonts w:eastAsia="Times New Roman"/>
          <w:w w:val="100"/>
          <w:lang w:val="ru-RU"/>
        </w:rPr>
        <w:t>проживання</w:t>
      </w:r>
      <w:proofErr w:type="spellEnd"/>
      <w:r w:rsidRPr="00155C10">
        <w:rPr>
          <w:rFonts w:eastAsia="Times New Roman"/>
          <w:w w:val="100"/>
          <w:lang w:val="ru-RU"/>
        </w:rPr>
        <w:t xml:space="preserve"> с. </w:t>
      </w:r>
      <w:proofErr w:type="spellStart"/>
      <w:r w:rsidRPr="00155C10">
        <w:rPr>
          <w:rFonts w:eastAsia="Times New Roman"/>
          <w:w w:val="100"/>
          <w:lang w:val="ru-RU"/>
        </w:rPr>
        <w:t>Горобіївка</w:t>
      </w:r>
      <w:proofErr w:type="spellEnd"/>
      <w:r w:rsidRPr="00155C10">
        <w:rPr>
          <w:rFonts w:eastAsia="Times New Roman"/>
          <w:w w:val="100"/>
          <w:lang w:val="ru-RU"/>
        </w:rPr>
        <w:t xml:space="preserve"> </w:t>
      </w:r>
      <w:proofErr w:type="spellStart"/>
      <w:r w:rsidRPr="00155C10">
        <w:rPr>
          <w:rFonts w:eastAsia="Times New Roman"/>
          <w:w w:val="100"/>
          <w:lang w:val="ru-RU"/>
        </w:rPr>
        <w:t>були</w:t>
      </w:r>
      <w:proofErr w:type="spellEnd"/>
      <w:r w:rsidRPr="00155C10">
        <w:rPr>
          <w:rFonts w:eastAsia="Times New Roman"/>
          <w:w w:val="100"/>
          <w:lang w:val="ru-RU"/>
        </w:rPr>
        <w:t xml:space="preserve"> </w:t>
      </w:r>
      <w:proofErr w:type="spellStart"/>
      <w:r w:rsidRPr="00155C10">
        <w:rPr>
          <w:rFonts w:eastAsia="Times New Roman"/>
          <w:w w:val="100"/>
          <w:lang w:val="ru-RU"/>
        </w:rPr>
        <w:t>придбані</w:t>
      </w:r>
      <w:proofErr w:type="spellEnd"/>
      <w:r w:rsidRPr="00155C10">
        <w:rPr>
          <w:rFonts w:eastAsia="Times New Roman"/>
          <w:w w:val="100"/>
          <w:lang w:val="ru-RU"/>
        </w:rPr>
        <w:t xml:space="preserve"> </w:t>
      </w:r>
      <w:proofErr w:type="spellStart"/>
      <w:r w:rsidRPr="00155C10">
        <w:rPr>
          <w:rFonts w:eastAsia="Times New Roman"/>
          <w:w w:val="100"/>
          <w:lang w:val="ru-RU"/>
        </w:rPr>
        <w:t>енергозберігаючі</w:t>
      </w:r>
      <w:proofErr w:type="spellEnd"/>
      <w:r w:rsidRPr="00155C10">
        <w:rPr>
          <w:rFonts w:eastAsia="Times New Roman"/>
          <w:w w:val="100"/>
          <w:lang w:val="ru-RU"/>
        </w:rPr>
        <w:t xml:space="preserve"> лампочки на суму 0,7 тис. грн.</w:t>
      </w:r>
    </w:p>
    <w:p w:rsidR="00155C10" w:rsidRPr="00155C10" w:rsidRDefault="00155C10" w:rsidP="00155C10">
      <w:pPr>
        <w:ind w:left="-284" w:firstLine="659"/>
        <w:jc w:val="both"/>
        <w:rPr>
          <w:rFonts w:eastAsia="Times New Roman"/>
          <w:color w:val="auto"/>
          <w:w w:val="100"/>
          <w:sz w:val="24"/>
          <w:szCs w:val="24"/>
          <w:lang w:val="ru-RU"/>
        </w:rPr>
      </w:pPr>
      <w:r w:rsidRPr="00155C10">
        <w:rPr>
          <w:rFonts w:eastAsia="Times New Roman"/>
          <w:w w:val="100"/>
          <w:lang w:val="ru-RU"/>
        </w:rPr>
        <w:t xml:space="preserve"> </w:t>
      </w:r>
      <w:proofErr w:type="spellStart"/>
      <w:r w:rsidRPr="00155C10">
        <w:rPr>
          <w:rFonts w:eastAsia="Times New Roman"/>
          <w:w w:val="100"/>
          <w:lang w:val="ru-RU"/>
        </w:rPr>
        <w:t>Інформацію</w:t>
      </w:r>
      <w:proofErr w:type="spellEnd"/>
      <w:r w:rsidRPr="00155C10">
        <w:rPr>
          <w:rFonts w:eastAsia="Times New Roman"/>
          <w:w w:val="100"/>
          <w:lang w:val="ru-RU"/>
        </w:rPr>
        <w:t xml:space="preserve"> </w:t>
      </w:r>
      <w:proofErr w:type="spellStart"/>
      <w:r w:rsidRPr="00155C10">
        <w:rPr>
          <w:rFonts w:eastAsia="Times New Roman"/>
          <w:w w:val="100"/>
          <w:lang w:val="ru-RU"/>
        </w:rPr>
        <w:t>щодо</w:t>
      </w:r>
      <w:proofErr w:type="spellEnd"/>
      <w:r w:rsidRPr="00155C10">
        <w:rPr>
          <w:rFonts w:eastAsia="Times New Roman"/>
          <w:w w:val="100"/>
          <w:lang w:val="ru-RU"/>
        </w:rPr>
        <w:t xml:space="preserve"> фактичного </w:t>
      </w:r>
      <w:proofErr w:type="spellStart"/>
      <w:r w:rsidRPr="00155C10">
        <w:rPr>
          <w:rFonts w:eastAsia="Times New Roman"/>
          <w:w w:val="100"/>
          <w:lang w:val="ru-RU"/>
        </w:rPr>
        <w:t>використання</w:t>
      </w:r>
      <w:proofErr w:type="spellEnd"/>
      <w:r w:rsidRPr="00155C10">
        <w:rPr>
          <w:rFonts w:eastAsia="Times New Roman"/>
          <w:w w:val="100"/>
          <w:lang w:val="ru-RU"/>
        </w:rPr>
        <w:t xml:space="preserve"> </w:t>
      </w:r>
      <w:proofErr w:type="spellStart"/>
      <w:r w:rsidRPr="00155C10">
        <w:rPr>
          <w:rFonts w:eastAsia="Times New Roman"/>
          <w:w w:val="100"/>
          <w:lang w:val="ru-RU"/>
        </w:rPr>
        <w:t>електроенергії</w:t>
      </w:r>
      <w:proofErr w:type="spellEnd"/>
      <w:r w:rsidRPr="00155C10">
        <w:rPr>
          <w:rFonts w:eastAsia="Times New Roman"/>
          <w:w w:val="100"/>
          <w:lang w:val="ru-RU"/>
        </w:rPr>
        <w:t xml:space="preserve"> в </w:t>
      </w:r>
      <w:proofErr w:type="spellStart"/>
      <w:r w:rsidRPr="00155C10">
        <w:rPr>
          <w:rFonts w:eastAsia="Times New Roman"/>
          <w:w w:val="100"/>
          <w:lang w:val="ru-RU"/>
        </w:rPr>
        <w:t>порівнянні</w:t>
      </w:r>
      <w:proofErr w:type="spellEnd"/>
      <w:r w:rsidRPr="00155C10">
        <w:rPr>
          <w:rFonts w:eastAsia="Times New Roman"/>
          <w:w w:val="100"/>
          <w:lang w:val="ru-RU"/>
        </w:rPr>
        <w:t xml:space="preserve"> з </w:t>
      </w:r>
      <w:proofErr w:type="spellStart"/>
      <w:r w:rsidRPr="00155C10">
        <w:rPr>
          <w:rFonts w:eastAsia="Times New Roman"/>
          <w:w w:val="100"/>
          <w:lang w:val="ru-RU"/>
        </w:rPr>
        <w:t>аналогічним</w:t>
      </w:r>
      <w:proofErr w:type="spellEnd"/>
      <w:r w:rsidRPr="00155C10">
        <w:rPr>
          <w:rFonts w:eastAsia="Times New Roman"/>
          <w:w w:val="100"/>
          <w:lang w:val="ru-RU"/>
        </w:rPr>
        <w:t xml:space="preserve"> </w:t>
      </w:r>
      <w:proofErr w:type="spellStart"/>
      <w:r w:rsidRPr="00155C10">
        <w:rPr>
          <w:rFonts w:eastAsia="Times New Roman"/>
          <w:w w:val="100"/>
          <w:lang w:val="ru-RU"/>
        </w:rPr>
        <w:t>періодом</w:t>
      </w:r>
      <w:proofErr w:type="spellEnd"/>
      <w:r w:rsidRPr="00155C10">
        <w:rPr>
          <w:rFonts w:eastAsia="Times New Roman"/>
          <w:w w:val="100"/>
          <w:lang w:val="ru-RU"/>
        </w:rPr>
        <w:t xml:space="preserve"> </w:t>
      </w:r>
      <w:proofErr w:type="spellStart"/>
      <w:r w:rsidRPr="00155C10">
        <w:rPr>
          <w:rFonts w:eastAsia="Times New Roman"/>
          <w:w w:val="100"/>
          <w:lang w:val="ru-RU"/>
        </w:rPr>
        <w:t>минулого</w:t>
      </w:r>
      <w:proofErr w:type="spellEnd"/>
      <w:r w:rsidRPr="00155C10">
        <w:rPr>
          <w:rFonts w:eastAsia="Times New Roman"/>
          <w:w w:val="100"/>
          <w:lang w:val="ru-RU"/>
        </w:rPr>
        <w:t xml:space="preserve"> року </w:t>
      </w:r>
      <w:proofErr w:type="spellStart"/>
      <w:r w:rsidRPr="00155C10">
        <w:rPr>
          <w:rFonts w:eastAsia="Times New Roman"/>
          <w:w w:val="100"/>
          <w:lang w:val="ru-RU"/>
        </w:rPr>
        <w:t>надано</w:t>
      </w:r>
      <w:proofErr w:type="spellEnd"/>
      <w:r w:rsidRPr="00155C10">
        <w:rPr>
          <w:rFonts w:eastAsia="Times New Roman"/>
          <w:w w:val="100"/>
          <w:lang w:val="ru-RU"/>
        </w:rPr>
        <w:t xml:space="preserve"> в </w:t>
      </w:r>
      <w:proofErr w:type="spellStart"/>
      <w:r w:rsidRPr="00155C10">
        <w:rPr>
          <w:rFonts w:eastAsia="Times New Roman"/>
          <w:w w:val="100"/>
          <w:lang w:val="ru-RU"/>
        </w:rPr>
        <w:t>таблиці</w:t>
      </w:r>
      <w:proofErr w:type="spellEnd"/>
      <w:r w:rsidRPr="00155C10">
        <w:rPr>
          <w:rFonts w:eastAsia="Times New Roman"/>
          <w:w w:val="100"/>
          <w:lang w:val="ru-RU"/>
        </w:rPr>
        <w:t>.</w:t>
      </w:r>
    </w:p>
    <w:p w:rsidR="00155C10" w:rsidRPr="00155C10" w:rsidRDefault="00155C10" w:rsidP="00155C10">
      <w:pPr>
        <w:ind w:left="375"/>
        <w:jc w:val="both"/>
        <w:rPr>
          <w:rFonts w:eastAsia="Times New Roman"/>
          <w:color w:val="auto"/>
          <w:w w:val="100"/>
          <w:sz w:val="24"/>
          <w:szCs w:val="24"/>
          <w:lang w:val="ru-RU"/>
        </w:rPr>
      </w:pPr>
      <w:r w:rsidRPr="00155C10">
        <w:rPr>
          <w:rFonts w:eastAsia="Times New Roman"/>
          <w:color w:val="auto"/>
          <w:w w:val="100"/>
          <w:sz w:val="24"/>
          <w:szCs w:val="24"/>
          <w:lang w:val="ru-RU"/>
        </w:rPr>
        <w:t> </w:t>
      </w:r>
    </w:p>
    <w:tbl>
      <w:tblPr>
        <w:tblW w:w="9918" w:type="dxa"/>
        <w:tblInd w:w="113" w:type="dxa"/>
        <w:tblLayout w:type="fixed"/>
        <w:tblLook w:val="04A0" w:firstRow="1" w:lastRow="0" w:firstColumn="1" w:lastColumn="0" w:noHBand="0" w:noVBand="1"/>
      </w:tblPr>
      <w:tblGrid>
        <w:gridCol w:w="1853"/>
        <w:gridCol w:w="1080"/>
        <w:gridCol w:w="1295"/>
        <w:gridCol w:w="1080"/>
        <w:gridCol w:w="1066"/>
        <w:gridCol w:w="1123"/>
        <w:gridCol w:w="1355"/>
        <w:gridCol w:w="12"/>
        <w:gridCol w:w="1054"/>
      </w:tblGrid>
      <w:tr w:rsidR="00155C10" w:rsidRPr="00155C10" w:rsidTr="008A5708">
        <w:trPr>
          <w:trHeight w:val="765"/>
        </w:trPr>
        <w:tc>
          <w:tcPr>
            <w:tcW w:w="1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Найменування</w:t>
            </w:r>
            <w:proofErr w:type="spellEnd"/>
            <w:r w:rsidRPr="00155C10">
              <w:rPr>
                <w:rFonts w:eastAsia="Times New Roman"/>
                <w:b/>
                <w:bCs/>
                <w:color w:val="auto"/>
                <w:w w:val="100"/>
                <w:sz w:val="24"/>
                <w:szCs w:val="24"/>
                <w:lang w:val="ru-RU"/>
              </w:rPr>
              <w:t xml:space="preserve"> </w:t>
            </w:r>
            <w:proofErr w:type="spellStart"/>
            <w:r w:rsidRPr="00155C10">
              <w:rPr>
                <w:rFonts w:eastAsia="Times New Roman"/>
                <w:b/>
                <w:bCs/>
                <w:color w:val="auto"/>
                <w:w w:val="100"/>
                <w:sz w:val="24"/>
                <w:szCs w:val="24"/>
                <w:lang w:val="ru-RU"/>
              </w:rPr>
              <w:t>показника</w:t>
            </w:r>
            <w:proofErr w:type="spellEnd"/>
            <w:r w:rsidRPr="00155C10">
              <w:rPr>
                <w:rFonts w:eastAsia="Times New Roman"/>
                <w:b/>
                <w:bCs/>
                <w:color w:val="auto"/>
                <w:w w:val="100"/>
                <w:sz w:val="24"/>
                <w:szCs w:val="24"/>
                <w:lang w:val="ru-RU"/>
              </w:rPr>
              <w:t xml:space="preserve"> </w:t>
            </w:r>
            <w:proofErr w:type="spellStart"/>
            <w:r w:rsidRPr="00155C10">
              <w:rPr>
                <w:rFonts w:eastAsia="Times New Roman"/>
                <w:b/>
                <w:bCs/>
                <w:color w:val="auto"/>
                <w:w w:val="100"/>
                <w:sz w:val="24"/>
                <w:szCs w:val="24"/>
                <w:lang w:val="ru-RU"/>
              </w:rPr>
              <w:t>енергоресурсу</w:t>
            </w:r>
            <w:proofErr w:type="spellEnd"/>
          </w:p>
        </w:tc>
        <w:tc>
          <w:tcPr>
            <w:tcW w:w="2375"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r w:rsidRPr="00155C10">
              <w:rPr>
                <w:rFonts w:eastAsia="Times New Roman"/>
                <w:b/>
                <w:bCs/>
                <w:color w:val="auto"/>
                <w:w w:val="100"/>
                <w:sz w:val="24"/>
                <w:szCs w:val="24"/>
                <w:lang w:val="ru-RU"/>
              </w:rPr>
              <w:t xml:space="preserve">2021 </w:t>
            </w:r>
            <w:proofErr w:type="spellStart"/>
            <w:r w:rsidRPr="00155C10">
              <w:rPr>
                <w:rFonts w:eastAsia="Times New Roman"/>
                <w:b/>
                <w:bCs/>
                <w:color w:val="auto"/>
                <w:w w:val="100"/>
                <w:sz w:val="24"/>
                <w:szCs w:val="24"/>
                <w:lang w:val="ru-RU"/>
              </w:rPr>
              <w:t>рік</w:t>
            </w:r>
            <w:proofErr w:type="spellEnd"/>
          </w:p>
        </w:tc>
        <w:tc>
          <w:tcPr>
            <w:tcW w:w="2146" w:type="dxa"/>
            <w:gridSpan w:val="2"/>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r w:rsidRPr="00155C10">
              <w:rPr>
                <w:rFonts w:eastAsia="Times New Roman"/>
                <w:b/>
                <w:bCs/>
                <w:color w:val="auto"/>
                <w:w w:val="100"/>
                <w:sz w:val="24"/>
                <w:szCs w:val="24"/>
                <w:lang w:val="ru-RU"/>
              </w:rPr>
              <w:t xml:space="preserve">2022 </w:t>
            </w:r>
            <w:proofErr w:type="spellStart"/>
            <w:r w:rsidRPr="00155C10">
              <w:rPr>
                <w:rFonts w:eastAsia="Times New Roman"/>
                <w:b/>
                <w:bCs/>
                <w:color w:val="auto"/>
                <w:w w:val="100"/>
                <w:sz w:val="24"/>
                <w:szCs w:val="24"/>
                <w:lang w:val="ru-RU"/>
              </w:rPr>
              <w:t>рік</w:t>
            </w:r>
            <w:proofErr w:type="spellEnd"/>
          </w:p>
        </w:tc>
        <w:tc>
          <w:tcPr>
            <w:tcW w:w="2490" w:type="dxa"/>
            <w:gridSpan w:val="3"/>
            <w:tcBorders>
              <w:top w:val="single" w:sz="4" w:space="0" w:color="auto"/>
              <w:left w:val="nil"/>
              <w:bottom w:val="single" w:sz="4" w:space="0" w:color="auto"/>
              <w:right w:val="single" w:sz="4" w:space="0" w:color="000000"/>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відхилення</w:t>
            </w:r>
            <w:proofErr w:type="spellEnd"/>
            <w:r w:rsidRPr="00155C10">
              <w:rPr>
                <w:rFonts w:eastAsia="Times New Roman"/>
                <w:b/>
                <w:bCs/>
                <w:color w:val="auto"/>
                <w:w w:val="100"/>
                <w:sz w:val="24"/>
                <w:szCs w:val="24"/>
                <w:lang w:val="ru-RU"/>
              </w:rPr>
              <w:t>/</w:t>
            </w:r>
            <w:proofErr w:type="spellStart"/>
            <w:r w:rsidRPr="00155C10">
              <w:rPr>
                <w:rFonts w:eastAsia="Times New Roman"/>
                <w:b/>
                <w:bCs/>
                <w:color w:val="auto"/>
                <w:w w:val="100"/>
                <w:sz w:val="24"/>
                <w:szCs w:val="24"/>
                <w:lang w:val="ru-RU"/>
              </w:rPr>
              <w:t>економія</w:t>
            </w:r>
            <w:proofErr w:type="spellEnd"/>
          </w:p>
        </w:tc>
        <w:tc>
          <w:tcPr>
            <w:tcW w:w="1054" w:type="dxa"/>
            <w:tcBorders>
              <w:top w:val="single" w:sz="4" w:space="0" w:color="auto"/>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Примітка</w:t>
            </w:r>
            <w:proofErr w:type="spellEnd"/>
          </w:p>
        </w:tc>
      </w:tr>
      <w:tr w:rsidR="00155C10" w:rsidRPr="00155C10" w:rsidTr="008A5708">
        <w:trPr>
          <w:trHeight w:val="70"/>
        </w:trPr>
        <w:tc>
          <w:tcPr>
            <w:tcW w:w="1853" w:type="dxa"/>
            <w:vMerge/>
            <w:tcBorders>
              <w:top w:val="single" w:sz="4" w:space="0" w:color="auto"/>
              <w:left w:val="single" w:sz="4" w:space="0" w:color="auto"/>
              <w:bottom w:val="single" w:sz="4" w:space="0" w:color="000000"/>
              <w:right w:val="single" w:sz="4" w:space="0" w:color="auto"/>
            </w:tcBorders>
            <w:vAlign w:val="center"/>
            <w:hideMark/>
          </w:tcPr>
          <w:p w:rsidR="00155C10" w:rsidRPr="00155C10" w:rsidRDefault="00155C10" w:rsidP="00155C10">
            <w:pPr>
              <w:rPr>
                <w:rFonts w:eastAsia="Times New Roman"/>
                <w:b/>
                <w:bCs/>
                <w:color w:val="auto"/>
                <w:w w:val="100"/>
                <w:sz w:val="24"/>
                <w:szCs w:val="24"/>
                <w:lang w:val="ru-RU"/>
              </w:rPr>
            </w:pPr>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тис.грн</w:t>
            </w:r>
            <w:proofErr w:type="spellEnd"/>
            <w:r w:rsidRPr="00155C10">
              <w:rPr>
                <w:rFonts w:eastAsia="Times New Roman"/>
                <w:b/>
                <w:bCs/>
                <w:color w:val="auto"/>
                <w:w w:val="100"/>
                <w:sz w:val="24"/>
                <w:szCs w:val="24"/>
                <w:lang w:val="ru-RU"/>
              </w:rPr>
              <w:t>.</w:t>
            </w:r>
          </w:p>
        </w:tc>
        <w:tc>
          <w:tcPr>
            <w:tcW w:w="129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тис.Гкал</w:t>
            </w:r>
            <w:proofErr w:type="spellEnd"/>
            <w:r w:rsidRPr="00155C10">
              <w:rPr>
                <w:rFonts w:eastAsia="Times New Roman"/>
                <w:b/>
                <w:bCs/>
                <w:color w:val="auto"/>
                <w:w w:val="100"/>
                <w:sz w:val="24"/>
                <w:szCs w:val="24"/>
                <w:lang w:val="ru-RU"/>
              </w:rPr>
              <w:t xml:space="preserve">, </w:t>
            </w:r>
            <w:proofErr w:type="spellStart"/>
            <w:r w:rsidRPr="00155C10">
              <w:rPr>
                <w:rFonts w:eastAsia="Times New Roman"/>
                <w:b/>
                <w:bCs/>
                <w:color w:val="auto"/>
                <w:w w:val="100"/>
                <w:sz w:val="24"/>
                <w:szCs w:val="24"/>
                <w:lang w:val="ru-RU"/>
              </w:rPr>
              <w:t>кВт,куб.м</w:t>
            </w:r>
            <w:proofErr w:type="spellEnd"/>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тис.грн</w:t>
            </w:r>
            <w:proofErr w:type="spellEnd"/>
            <w:r w:rsidRPr="00155C10">
              <w:rPr>
                <w:rFonts w:eastAsia="Times New Roman"/>
                <w:b/>
                <w:bCs/>
                <w:color w:val="auto"/>
                <w:w w:val="100"/>
                <w:sz w:val="24"/>
                <w:szCs w:val="24"/>
                <w:lang w:val="ru-RU"/>
              </w:rPr>
              <w:t>.</w:t>
            </w:r>
          </w:p>
        </w:tc>
        <w:tc>
          <w:tcPr>
            <w:tcW w:w="1066"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тис.Гкал</w:t>
            </w:r>
            <w:proofErr w:type="spellEnd"/>
            <w:r w:rsidRPr="00155C10">
              <w:rPr>
                <w:rFonts w:eastAsia="Times New Roman"/>
                <w:b/>
                <w:bCs/>
                <w:color w:val="auto"/>
                <w:w w:val="100"/>
                <w:sz w:val="24"/>
                <w:szCs w:val="24"/>
                <w:lang w:val="ru-RU"/>
              </w:rPr>
              <w:t xml:space="preserve">, </w:t>
            </w:r>
            <w:proofErr w:type="spellStart"/>
            <w:r w:rsidRPr="00155C10">
              <w:rPr>
                <w:rFonts w:eastAsia="Times New Roman"/>
                <w:b/>
                <w:bCs/>
                <w:color w:val="auto"/>
                <w:w w:val="100"/>
                <w:sz w:val="24"/>
                <w:szCs w:val="24"/>
                <w:lang w:val="ru-RU"/>
              </w:rPr>
              <w:t>кВт,куб.м</w:t>
            </w:r>
            <w:proofErr w:type="spellEnd"/>
          </w:p>
        </w:tc>
        <w:tc>
          <w:tcPr>
            <w:tcW w:w="1123"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тис.грн</w:t>
            </w:r>
            <w:proofErr w:type="spellEnd"/>
            <w:r w:rsidRPr="00155C10">
              <w:rPr>
                <w:rFonts w:eastAsia="Times New Roman"/>
                <w:b/>
                <w:bCs/>
                <w:color w:val="auto"/>
                <w:w w:val="100"/>
                <w:sz w:val="24"/>
                <w:szCs w:val="24"/>
                <w:lang w:val="ru-RU"/>
              </w:rPr>
              <w:t>.</w:t>
            </w:r>
          </w:p>
        </w:tc>
        <w:tc>
          <w:tcPr>
            <w:tcW w:w="135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proofErr w:type="spellStart"/>
            <w:r w:rsidRPr="00155C10">
              <w:rPr>
                <w:rFonts w:eastAsia="Times New Roman"/>
                <w:b/>
                <w:bCs/>
                <w:color w:val="auto"/>
                <w:w w:val="100"/>
                <w:sz w:val="24"/>
                <w:szCs w:val="24"/>
                <w:lang w:val="ru-RU"/>
              </w:rPr>
              <w:t>тис.Гкал</w:t>
            </w:r>
            <w:proofErr w:type="spellEnd"/>
            <w:r w:rsidRPr="00155C10">
              <w:rPr>
                <w:rFonts w:eastAsia="Times New Roman"/>
                <w:b/>
                <w:bCs/>
                <w:color w:val="auto"/>
                <w:w w:val="100"/>
                <w:sz w:val="24"/>
                <w:szCs w:val="24"/>
                <w:lang w:val="ru-RU"/>
              </w:rPr>
              <w:t xml:space="preserve">, </w:t>
            </w:r>
            <w:proofErr w:type="spellStart"/>
            <w:r w:rsidRPr="00155C10">
              <w:rPr>
                <w:rFonts w:eastAsia="Times New Roman"/>
                <w:b/>
                <w:bCs/>
                <w:color w:val="auto"/>
                <w:w w:val="100"/>
                <w:sz w:val="24"/>
                <w:szCs w:val="24"/>
                <w:lang w:val="ru-RU"/>
              </w:rPr>
              <w:t>кВт,куб.м</w:t>
            </w:r>
            <w:proofErr w:type="spellEnd"/>
          </w:p>
        </w:tc>
        <w:tc>
          <w:tcPr>
            <w:tcW w:w="1066" w:type="dxa"/>
            <w:gridSpan w:val="2"/>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b/>
                <w:bCs/>
                <w:color w:val="auto"/>
                <w:w w:val="100"/>
                <w:sz w:val="24"/>
                <w:szCs w:val="24"/>
                <w:lang w:val="ru-RU"/>
              </w:rPr>
            </w:pPr>
            <w:r w:rsidRPr="00155C10">
              <w:rPr>
                <w:rFonts w:eastAsia="Times New Roman"/>
                <w:b/>
                <w:bCs/>
                <w:color w:val="auto"/>
                <w:w w:val="100"/>
                <w:sz w:val="24"/>
                <w:szCs w:val="24"/>
                <w:lang w:val="ru-RU"/>
              </w:rPr>
              <w:t> </w:t>
            </w:r>
          </w:p>
        </w:tc>
      </w:tr>
      <w:tr w:rsidR="00155C10" w:rsidRPr="00155C10" w:rsidTr="008A5708">
        <w:trPr>
          <w:trHeight w:val="585"/>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 xml:space="preserve">Теплова </w:t>
            </w:r>
            <w:proofErr w:type="spellStart"/>
            <w:r w:rsidRPr="00155C10">
              <w:rPr>
                <w:rFonts w:eastAsia="Times New Roman"/>
                <w:color w:val="auto"/>
                <w:w w:val="100"/>
                <w:sz w:val="24"/>
                <w:szCs w:val="24"/>
                <w:lang w:val="ru-RU"/>
              </w:rPr>
              <w:t>енергія</w:t>
            </w:r>
            <w:proofErr w:type="spellEnd"/>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46,0</w:t>
            </w:r>
          </w:p>
        </w:tc>
        <w:tc>
          <w:tcPr>
            <w:tcW w:w="129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0,026</w:t>
            </w:r>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234,0</w:t>
            </w:r>
          </w:p>
        </w:tc>
        <w:tc>
          <w:tcPr>
            <w:tcW w:w="1066"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0,08645</w:t>
            </w:r>
          </w:p>
        </w:tc>
        <w:tc>
          <w:tcPr>
            <w:tcW w:w="1123"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188,0</w:t>
            </w:r>
          </w:p>
        </w:tc>
        <w:tc>
          <w:tcPr>
            <w:tcW w:w="135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0,1</w:t>
            </w:r>
          </w:p>
        </w:tc>
        <w:tc>
          <w:tcPr>
            <w:tcW w:w="1066" w:type="dxa"/>
            <w:gridSpan w:val="2"/>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 </w:t>
            </w:r>
          </w:p>
        </w:tc>
      </w:tr>
      <w:tr w:rsidR="00155C10" w:rsidRPr="00155C10" w:rsidTr="008A5708">
        <w:trPr>
          <w:trHeight w:val="750"/>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proofErr w:type="spellStart"/>
            <w:r w:rsidRPr="00155C10">
              <w:rPr>
                <w:rFonts w:eastAsia="Times New Roman"/>
                <w:color w:val="auto"/>
                <w:w w:val="100"/>
                <w:sz w:val="24"/>
                <w:szCs w:val="24"/>
                <w:lang w:val="ru-RU"/>
              </w:rPr>
              <w:t>Електрична</w:t>
            </w:r>
            <w:proofErr w:type="spellEnd"/>
            <w:r w:rsidRPr="00155C10">
              <w:rPr>
                <w:rFonts w:eastAsia="Times New Roman"/>
                <w:color w:val="auto"/>
                <w:w w:val="100"/>
                <w:sz w:val="24"/>
                <w:szCs w:val="24"/>
                <w:lang w:val="ru-RU"/>
              </w:rPr>
              <w:t xml:space="preserve"> </w:t>
            </w:r>
            <w:proofErr w:type="spellStart"/>
            <w:r w:rsidRPr="00155C10">
              <w:rPr>
                <w:rFonts w:eastAsia="Times New Roman"/>
                <w:color w:val="auto"/>
                <w:w w:val="100"/>
                <w:sz w:val="24"/>
                <w:szCs w:val="24"/>
                <w:lang w:val="ru-RU"/>
              </w:rPr>
              <w:t>енергія</w:t>
            </w:r>
            <w:proofErr w:type="spellEnd"/>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695,5</w:t>
            </w:r>
          </w:p>
        </w:tc>
        <w:tc>
          <w:tcPr>
            <w:tcW w:w="129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187,97</w:t>
            </w:r>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658,0</w:t>
            </w:r>
          </w:p>
        </w:tc>
        <w:tc>
          <w:tcPr>
            <w:tcW w:w="1066"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118,6</w:t>
            </w:r>
          </w:p>
        </w:tc>
        <w:tc>
          <w:tcPr>
            <w:tcW w:w="1123"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-37,5</w:t>
            </w:r>
          </w:p>
        </w:tc>
        <w:tc>
          <w:tcPr>
            <w:tcW w:w="135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-69,4</w:t>
            </w:r>
          </w:p>
        </w:tc>
        <w:tc>
          <w:tcPr>
            <w:tcW w:w="1066" w:type="dxa"/>
            <w:gridSpan w:val="2"/>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 </w:t>
            </w:r>
          </w:p>
        </w:tc>
      </w:tr>
      <w:tr w:rsidR="00155C10" w:rsidRPr="00155C10" w:rsidTr="008A5708">
        <w:trPr>
          <w:trHeight w:val="585"/>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proofErr w:type="spellStart"/>
            <w:r w:rsidRPr="00155C10">
              <w:rPr>
                <w:rFonts w:eastAsia="Times New Roman"/>
                <w:color w:val="auto"/>
                <w:w w:val="100"/>
                <w:sz w:val="24"/>
                <w:szCs w:val="24"/>
                <w:lang w:val="ru-RU"/>
              </w:rPr>
              <w:t>природний</w:t>
            </w:r>
            <w:proofErr w:type="spellEnd"/>
            <w:r w:rsidRPr="00155C10">
              <w:rPr>
                <w:rFonts w:eastAsia="Times New Roman"/>
                <w:color w:val="auto"/>
                <w:w w:val="100"/>
                <w:sz w:val="24"/>
                <w:szCs w:val="24"/>
                <w:lang w:val="ru-RU"/>
              </w:rPr>
              <w:t xml:space="preserve"> газ</w:t>
            </w:r>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w:t>
            </w:r>
          </w:p>
        </w:tc>
        <w:tc>
          <w:tcPr>
            <w:tcW w:w="129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w:t>
            </w:r>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w:t>
            </w:r>
          </w:p>
        </w:tc>
        <w:tc>
          <w:tcPr>
            <w:tcW w:w="1066"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w:t>
            </w:r>
          </w:p>
        </w:tc>
        <w:tc>
          <w:tcPr>
            <w:tcW w:w="1123"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w:t>
            </w:r>
          </w:p>
        </w:tc>
        <w:tc>
          <w:tcPr>
            <w:tcW w:w="135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w:t>
            </w:r>
          </w:p>
        </w:tc>
        <w:tc>
          <w:tcPr>
            <w:tcW w:w="1066" w:type="dxa"/>
            <w:gridSpan w:val="2"/>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 </w:t>
            </w:r>
          </w:p>
        </w:tc>
      </w:tr>
      <w:tr w:rsidR="00155C10" w:rsidRPr="00155C10" w:rsidTr="008A5708">
        <w:trPr>
          <w:trHeight w:val="945"/>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proofErr w:type="spellStart"/>
            <w:r w:rsidRPr="00155C10">
              <w:rPr>
                <w:rFonts w:eastAsia="Times New Roman"/>
                <w:color w:val="auto"/>
                <w:w w:val="100"/>
                <w:sz w:val="24"/>
                <w:szCs w:val="24"/>
                <w:lang w:val="ru-RU"/>
              </w:rPr>
              <w:t>послуги</w:t>
            </w:r>
            <w:proofErr w:type="spellEnd"/>
            <w:r w:rsidRPr="00155C10">
              <w:rPr>
                <w:rFonts w:eastAsia="Times New Roman"/>
                <w:color w:val="auto"/>
                <w:w w:val="100"/>
                <w:sz w:val="24"/>
                <w:szCs w:val="24"/>
                <w:lang w:val="ru-RU"/>
              </w:rPr>
              <w:t xml:space="preserve"> з </w:t>
            </w:r>
            <w:proofErr w:type="spellStart"/>
            <w:r w:rsidRPr="00155C10">
              <w:rPr>
                <w:rFonts w:eastAsia="Times New Roman"/>
                <w:color w:val="auto"/>
                <w:w w:val="100"/>
                <w:sz w:val="24"/>
                <w:szCs w:val="24"/>
                <w:lang w:val="ru-RU"/>
              </w:rPr>
              <w:t>водопостачання</w:t>
            </w:r>
            <w:proofErr w:type="spellEnd"/>
            <w:r w:rsidRPr="00155C10">
              <w:rPr>
                <w:rFonts w:eastAsia="Times New Roman"/>
                <w:color w:val="auto"/>
                <w:w w:val="100"/>
                <w:sz w:val="24"/>
                <w:szCs w:val="24"/>
                <w:lang w:val="ru-RU"/>
              </w:rPr>
              <w:t xml:space="preserve"> і </w:t>
            </w:r>
            <w:proofErr w:type="spellStart"/>
            <w:r w:rsidRPr="00155C10">
              <w:rPr>
                <w:rFonts w:eastAsia="Times New Roman"/>
                <w:color w:val="auto"/>
                <w:w w:val="100"/>
                <w:sz w:val="24"/>
                <w:szCs w:val="24"/>
                <w:lang w:val="ru-RU"/>
              </w:rPr>
              <w:t>водовідведення</w:t>
            </w:r>
            <w:proofErr w:type="spellEnd"/>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2,8</w:t>
            </w:r>
          </w:p>
        </w:tc>
        <w:tc>
          <w:tcPr>
            <w:tcW w:w="129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0,0497</w:t>
            </w:r>
          </w:p>
        </w:tc>
        <w:tc>
          <w:tcPr>
            <w:tcW w:w="1080"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5,9</w:t>
            </w:r>
          </w:p>
        </w:tc>
        <w:tc>
          <w:tcPr>
            <w:tcW w:w="1066"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0,1048</w:t>
            </w:r>
          </w:p>
        </w:tc>
        <w:tc>
          <w:tcPr>
            <w:tcW w:w="1123"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3,1</w:t>
            </w:r>
          </w:p>
        </w:tc>
        <w:tc>
          <w:tcPr>
            <w:tcW w:w="1355" w:type="dxa"/>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0,1</w:t>
            </w:r>
          </w:p>
        </w:tc>
        <w:tc>
          <w:tcPr>
            <w:tcW w:w="1066" w:type="dxa"/>
            <w:gridSpan w:val="2"/>
            <w:tcBorders>
              <w:top w:val="nil"/>
              <w:left w:val="nil"/>
              <w:bottom w:val="single" w:sz="4" w:space="0" w:color="auto"/>
              <w:right w:val="single" w:sz="4" w:space="0" w:color="auto"/>
            </w:tcBorders>
            <w:shd w:val="clear" w:color="auto" w:fill="auto"/>
            <w:vAlign w:val="center"/>
            <w:hideMark/>
          </w:tcPr>
          <w:p w:rsidR="00155C10" w:rsidRPr="00155C10" w:rsidRDefault="00155C10" w:rsidP="00155C10">
            <w:pPr>
              <w:jc w:val="center"/>
              <w:rPr>
                <w:rFonts w:eastAsia="Times New Roman"/>
                <w:color w:val="auto"/>
                <w:w w:val="100"/>
                <w:sz w:val="24"/>
                <w:szCs w:val="24"/>
                <w:lang w:val="ru-RU"/>
              </w:rPr>
            </w:pPr>
            <w:r w:rsidRPr="00155C10">
              <w:rPr>
                <w:rFonts w:eastAsia="Times New Roman"/>
                <w:color w:val="auto"/>
                <w:w w:val="100"/>
                <w:sz w:val="24"/>
                <w:szCs w:val="24"/>
                <w:lang w:val="ru-RU"/>
              </w:rPr>
              <w:t> </w:t>
            </w:r>
          </w:p>
        </w:tc>
      </w:tr>
    </w:tbl>
    <w:p w:rsidR="00155C10" w:rsidRPr="00155C10" w:rsidRDefault="00155C10" w:rsidP="00155C10">
      <w:pPr>
        <w:ind w:left="375"/>
        <w:rPr>
          <w:rFonts w:eastAsia="Times New Roman"/>
          <w:color w:val="auto"/>
          <w:w w:val="100"/>
          <w:sz w:val="24"/>
          <w:szCs w:val="24"/>
          <w:lang w:val="ru-RU"/>
        </w:rPr>
      </w:pPr>
      <w:r w:rsidRPr="00155C10">
        <w:rPr>
          <w:rFonts w:eastAsia="Times New Roman"/>
          <w:color w:val="auto"/>
          <w:w w:val="100"/>
          <w:sz w:val="24"/>
          <w:szCs w:val="24"/>
          <w:lang w:val="ru-RU"/>
        </w:rPr>
        <w:t> </w:t>
      </w:r>
    </w:p>
    <w:p w:rsidR="00155C10" w:rsidRPr="00155C10" w:rsidRDefault="00155C10" w:rsidP="00155C10">
      <w:pPr>
        <w:ind w:left="375"/>
        <w:jc w:val="both"/>
        <w:rPr>
          <w:rFonts w:eastAsia="Times New Roman"/>
          <w:color w:val="auto"/>
          <w:w w:val="100"/>
          <w:sz w:val="24"/>
          <w:szCs w:val="24"/>
          <w:lang w:val="ru-RU"/>
        </w:rPr>
      </w:pPr>
      <w:r w:rsidRPr="00155C10">
        <w:rPr>
          <w:rFonts w:eastAsia="Times New Roman"/>
          <w:color w:val="auto"/>
          <w:w w:val="100"/>
          <w:sz w:val="24"/>
          <w:szCs w:val="24"/>
          <w:lang w:val="ru-RU"/>
        </w:rPr>
        <w:t> </w:t>
      </w:r>
    </w:p>
    <w:p w:rsidR="00155C10" w:rsidRPr="00155C10" w:rsidRDefault="00155C10" w:rsidP="00155C10">
      <w:pPr>
        <w:numPr>
          <w:ilvl w:val="1"/>
          <w:numId w:val="5"/>
        </w:numPr>
        <w:spacing w:line="195" w:lineRule="atLeast"/>
        <w:jc w:val="both"/>
        <w:rPr>
          <w:rFonts w:eastAsia="Times New Roman"/>
          <w:b/>
          <w:bCs/>
          <w:i/>
          <w:iCs/>
          <w:color w:val="333333"/>
          <w:w w:val="100"/>
          <w:lang w:val="ru-RU"/>
        </w:rPr>
      </w:pPr>
      <w:r w:rsidRPr="00155C10">
        <w:rPr>
          <w:rFonts w:eastAsia="Times New Roman"/>
          <w:b/>
          <w:bCs/>
          <w:i/>
          <w:iCs/>
          <w:color w:val="333333"/>
          <w:w w:val="100"/>
          <w:lang w:val="ru-RU"/>
        </w:rPr>
        <w:t xml:space="preserve"> Стан </w:t>
      </w:r>
      <w:proofErr w:type="spellStart"/>
      <w:r w:rsidRPr="00155C10">
        <w:rPr>
          <w:rFonts w:eastAsia="Times New Roman"/>
          <w:b/>
          <w:bCs/>
          <w:i/>
          <w:iCs/>
          <w:color w:val="333333"/>
          <w:w w:val="100"/>
          <w:lang w:val="ru-RU"/>
        </w:rPr>
        <w:t>енергозбереження</w:t>
      </w:r>
      <w:proofErr w:type="spellEnd"/>
      <w:r w:rsidRPr="00155C10">
        <w:rPr>
          <w:rFonts w:eastAsia="Times New Roman"/>
          <w:b/>
          <w:bCs/>
          <w:i/>
          <w:iCs/>
          <w:color w:val="333333"/>
          <w:w w:val="100"/>
          <w:lang w:val="ru-RU"/>
        </w:rPr>
        <w:t xml:space="preserve"> для </w:t>
      </w:r>
      <w:proofErr w:type="spellStart"/>
      <w:r w:rsidRPr="00155C10">
        <w:rPr>
          <w:rFonts w:eastAsia="Times New Roman"/>
          <w:b/>
          <w:bCs/>
          <w:i/>
          <w:iCs/>
          <w:color w:val="333333"/>
          <w:w w:val="100"/>
          <w:lang w:val="ru-RU"/>
        </w:rPr>
        <w:t>населення</w:t>
      </w:r>
      <w:proofErr w:type="spellEnd"/>
      <w:r w:rsidRPr="00155C10">
        <w:rPr>
          <w:rFonts w:eastAsia="Times New Roman"/>
          <w:b/>
          <w:bCs/>
          <w:i/>
          <w:iCs/>
          <w:color w:val="333333"/>
          <w:w w:val="100"/>
          <w:lang w:val="ru-RU"/>
        </w:rPr>
        <w:t xml:space="preserve"> та ОСББ</w:t>
      </w:r>
    </w:p>
    <w:p w:rsidR="00155C10" w:rsidRPr="00155C10" w:rsidRDefault="00155C10" w:rsidP="00155C10">
      <w:pPr>
        <w:spacing w:line="195" w:lineRule="atLeast"/>
        <w:ind w:left="375"/>
        <w:jc w:val="both"/>
        <w:rPr>
          <w:rFonts w:eastAsia="Times New Roman"/>
          <w:color w:val="333333"/>
          <w:w w:val="100"/>
          <w:lang w:val="ru-RU"/>
        </w:rPr>
      </w:pPr>
      <w:r w:rsidRPr="00155C10">
        <w:rPr>
          <w:rFonts w:eastAsia="Times New Roman"/>
          <w:color w:val="333333"/>
          <w:w w:val="100"/>
          <w:lang w:val="ru-RU"/>
        </w:rPr>
        <w:t xml:space="preserve">У </w:t>
      </w:r>
      <w:proofErr w:type="spellStart"/>
      <w:r w:rsidRPr="00155C10">
        <w:rPr>
          <w:rFonts w:eastAsia="Times New Roman"/>
          <w:color w:val="333333"/>
          <w:w w:val="100"/>
          <w:lang w:val="ru-RU"/>
        </w:rPr>
        <w:t>всьому</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світі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питання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енергозбереження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стає</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дедалі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актуальнішим</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Це</w:t>
      </w:r>
      <w:proofErr w:type="spellEnd"/>
      <w:r w:rsidRPr="00155C10">
        <w:rPr>
          <w:rFonts w:eastAsia="Times New Roman"/>
          <w:color w:val="333333"/>
          <w:w w:val="100"/>
          <w:lang w:val="ru-RU"/>
        </w:rPr>
        <w:t xml:space="preserve"> не </w:t>
      </w:r>
      <w:proofErr w:type="spellStart"/>
      <w:r w:rsidRPr="00155C10">
        <w:rPr>
          <w:rFonts w:eastAsia="Times New Roman"/>
          <w:color w:val="333333"/>
          <w:w w:val="100"/>
          <w:lang w:val="ru-RU"/>
        </w:rPr>
        <w:t>лише</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економічна</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вигода</w:t>
      </w:r>
      <w:proofErr w:type="spellEnd"/>
      <w:r w:rsidRPr="00155C10">
        <w:rPr>
          <w:rFonts w:eastAsia="Times New Roman"/>
          <w:color w:val="333333"/>
          <w:w w:val="100"/>
          <w:lang w:val="ru-RU"/>
        </w:rPr>
        <w:t xml:space="preserve"> для </w:t>
      </w:r>
      <w:proofErr w:type="spellStart"/>
      <w:r w:rsidRPr="00155C10">
        <w:rPr>
          <w:rFonts w:eastAsia="Times New Roman"/>
          <w:color w:val="333333"/>
          <w:w w:val="100"/>
          <w:lang w:val="ru-RU"/>
        </w:rPr>
        <w:t>споживачів</w:t>
      </w:r>
      <w:proofErr w:type="spellEnd"/>
      <w:r w:rsidRPr="00155C10">
        <w:rPr>
          <w:rFonts w:eastAsia="Times New Roman"/>
          <w:color w:val="333333"/>
          <w:w w:val="100"/>
          <w:lang w:val="ru-RU"/>
        </w:rPr>
        <w:t xml:space="preserve"> та </w:t>
      </w:r>
      <w:proofErr w:type="spellStart"/>
      <w:r w:rsidRPr="00155C10">
        <w:rPr>
          <w:rFonts w:eastAsia="Times New Roman"/>
          <w:color w:val="333333"/>
          <w:w w:val="100"/>
          <w:lang w:val="ru-RU"/>
        </w:rPr>
        <w:t>зменшення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навантаження</w:t>
      </w:r>
      <w:proofErr w:type="spellEnd"/>
      <w:r w:rsidRPr="00155C10">
        <w:rPr>
          <w:rFonts w:eastAsia="Times New Roman"/>
          <w:color w:val="333333"/>
          <w:w w:val="100"/>
          <w:lang w:val="ru-RU"/>
        </w:rPr>
        <w:t xml:space="preserve"> на </w:t>
      </w:r>
      <w:proofErr w:type="spellStart"/>
      <w:r w:rsidRPr="00155C10">
        <w:rPr>
          <w:rFonts w:eastAsia="Times New Roman"/>
          <w:color w:val="333333"/>
          <w:w w:val="100"/>
          <w:lang w:val="ru-RU"/>
        </w:rPr>
        <w:t>електричні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мережі</w:t>
      </w:r>
      <w:proofErr w:type="spellEnd"/>
      <w:r w:rsidRPr="00155C10">
        <w:rPr>
          <w:rFonts w:eastAsia="Times New Roman"/>
          <w:color w:val="333333"/>
          <w:w w:val="100"/>
          <w:lang w:val="ru-RU"/>
        </w:rPr>
        <w:t xml:space="preserve">, а </w:t>
      </w:r>
      <w:proofErr w:type="spellStart"/>
      <w:r w:rsidRPr="00155C10">
        <w:rPr>
          <w:rFonts w:eastAsia="Times New Roman"/>
          <w:color w:val="333333"/>
          <w:w w:val="100"/>
          <w:lang w:val="ru-RU"/>
        </w:rPr>
        <w:t>також</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що</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надзвичайно</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важливо</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збереження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довкілля</w:t>
      </w:r>
      <w:proofErr w:type="spellEnd"/>
      <w:r w:rsidRPr="00155C10">
        <w:rPr>
          <w:rFonts w:eastAsia="Times New Roman"/>
          <w:color w:val="333333"/>
          <w:w w:val="100"/>
          <w:lang w:val="ru-RU"/>
        </w:rPr>
        <w:t xml:space="preserve"> для наших </w:t>
      </w:r>
      <w:proofErr w:type="spellStart"/>
      <w:r w:rsidRPr="00155C10">
        <w:rPr>
          <w:rFonts w:eastAsia="Times New Roman"/>
          <w:color w:val="333333"/>
          <w:w w:val="100"/>
          <w:lang w:val="ru-RU"/>
        </w:rPr>
        <w:t>нащадків</w:t>
      </w:r>
      <w:proofErr w:type="spellEnd"/>
      <w:r w:rsidRPr="00155C10">
        <w:rPr>
          <w:rFonts w:eastAsia="Times New Roman"/>
          <w:color w:val="333333"/>
          <w:w w:val="100"/>
          <w:lang w:val="ru-RU"/>
        </w:rPr>
        <w:t>.</w:t>
      </w:r>
    </w:p>
    <w:p w:rsidR="00155C10" w:rsidRPr="00155C10" w:rsidRDefault="00155C10" w:rsidP="00155C10">
      <w:pPr>
        <w:spacing w:line="195" w:lineRule="atLeast"/>
        <w:jc w:val="both"/>
        <w:rPr>
          <w:rFonts w:eastAsia="Times New Roman"/>
          <w:color w:val="333333"/>
          <w:w w:val="100"/>
          <w:lang w:val="ru-RU"/>
        </w:rPr>
      </w:pPr>
      <w:proofErr w:type="spellStart"/>
      <w:r w:rsidRPr="00155C10">
        <w:rPr>
          <w:rFonts w:eastAsia="Times New Roman"/>
          <w:color w:val="333333"/>
          <w:w w:val="100"/>
          <w:lang w:val="ru-RU"/>
        </w:rPr>
        <w:t>Енергозбереження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передбачає</w:t>
      </w:r>
      <w:proofErr w:type="spellEnd"/>
      <w:r w:rsidRPr="00155C10">
        <w:rPr>
          <w:rFonts w:eastAsia="Times New Roman"/>
          <w:color w:val="333333"/>
          <w:w w:val="100"/>
          <w:lang w:val="ru-RU"/>
        </w:rPr>
        <w:t xml:space="preserve"> не </w:t>
      </w:r>
      <w:proofErr w:type="spellStart"/>
      <w:r w:rsidRPr="00155C10">
        <w:rPr>
          <w:rFonts w:eastAsia="Times New Roman"/>
          <w:color w:val="333333"/>
          <w:w w:val="100"/>
          <w:lang w:val="ru-RU"/>
        </w:rPr>
        <w:t>відмову</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від</w:t>
      </w:r>
      <w:proofErr w:type="spellEnd"/>
      <w:r w:rsidRPr="00155C10">
        <w:rPr>
          <w:rFonts w:eastAsia="Times New Roman"/>
          <w:color w:val="333333"/>
          <w:w w:val="100"/>
          <w:lang w:val="ru-RU"/>
        </w:rPr>
        <w:t xml:space="preserve"> благ </w:t>
      </w:r>
      <w:proofErr w:type="spellStart"/>
      <w:r w:rsidRPr="00155C10">
        <w:rPr>
          <w:rFonts w:eastAsia="Times New Roman"/>
          <w:color w:val="333333"/>
          <w:w w:val="100"/>
          <w:lang w:val="ru-RU"/>
        </w:rPr>
        <w:t>цивілізації</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чи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обмеження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власних</w:t>
      </w:r>
      <w:proofErr w:type="spellEnd"/>
      <w:r w:rsidRPr="00155C10">
        <w:rPr>
          <w:rFonts w:eastAsia="Times New Roman"/>
          <w:color w:val="333333"/>
          <w:w w:val="100"/>
          <w:lang w:val="ru-RU"/>
        </w:rPr>
        <w:t xml:space="preserve"> потреб, а шлях </w:t>
      </w:r>
      <w:proofErr w:type="spellStart"/>
      <w:r w:rsidRPr="00155C10">
        <w:rPr>
          <w:rFonts w:eastAsia="Times New Roman"/>
          <w:color w:val="333333"/>
          <w:w w:val="100"/>
          <w:lang w:val="ru-RU"/>
        </w:rPr>
        <w:t>раціонального</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використання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енергоресурсів</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отримання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більшого</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обсягу</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корисної</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роботи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електроприладів</w:t>
      </w:r>
      <w:proofErr w:type="spellEnd"/>
      <w:r w:rsidRPr="00155C10">
        <w:rPr>
          <w:rFonts w:eastAsia="Times New Roman"/>
          <w:color w:val="333333"/>
          <w:w w:val="100"/>
          <w:lang w:val="ru-RU"/>
        </w:rPr>
        <w:t xml:space="preserve"> за </w:t>
      </w:r>
      <w:proofErr w:type="spellStart"/>
      <w:r w:rsidRPr="00155C10">
        <w:rPr>
          <w:rFonts w:eastAsia="Times New Roman"/>
          <w:color w:val="333333"/>
          <w:w w:val="100"/>
          <w:lang w:val="ru-RU"/>
        </w:rPr>
        <w:t>рахунок</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тієї</w:t>
      </w:r>
      <w:proofErr w:type="spellEnd"/>
      <w:r w:rsidRPr="00155C10">
        <w:rPr>
          <w:rFonts w:eastAsia="Times New Roman"/>
          <w:color w:val="333333"/>
          <w:w w:val="100"/>
          <w:lang w:val="ru-RU"/>
        </w:rPr>
        <w:t xml:space="preserve"> ж </w:t>
      </w:r>
      <w:proofErr w:type="spellStart"/>
      <w:r w:rsidRPr="00155C10">
        <w:rPr>
          <w:rFonts w:eastAsia="Times New Roman"/>
          <w:color w:val="333333"/>
          <w:w w:val="100"/>
          <w:lang w:val="ru-RU"/>
        </w:rPr>
        <w:t>кількості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електроенергії</w:t>
      </w:r>
      <w:proofErr w:type="spellEnd"/>
      <w:r w:rsidRPr="00155C10">
        <w:rPr>
          <w:rFonts w:eastAsia="Times New Roman"/>
          <w:color w:val="333333"/>
          <w:w w:val="100"/>
          <w:lang w:val="ru-RU"/>
        </w:rPr>
        <w:t>.</w:t>
      </w:r>
    </w:p>
    <w:p w:rsidR="00155C10" w:rsidRPr="00155C10" w:rsidRDefault="00155C10" w:rsidP="00155C10">
      <w:pPr>
        <w:spacing w:line="195" w:lineRule="atLeast"/>
        <w:ind w:firstLine="360"/>
        <w:jc w:val="both"/>
        <w:rPr>
          <w:rFonts w:eastAsia="Times New Roman"/>
          <w:color w:val="333333"/>
          <w:w w:val="100"/>
          <w:lang w:val="ru-RU"/>
        </w:rPr>
      </w:pPr>
      <w:proofErr w:type="spellStart"/>
      <w:r w:rsidRPr="00155C10">
        <w:rPr>
          <w:rFonts w:eastAsia="Times New Roman"/>
          <w:color w:val="333333"/>
          <w:w w:val="100"/>
          <w:lang w:val="ru-RU"/>
        </w:rPr>
        <w:t>Усі</w:t>
      </w:r>
      <w:proofErr w:type="spellEnd"/>
      <w:r w:rsidRPr="00155C10">
        <w:rPr>
          <w:rFonts w:eastAsia="Times New Roman"/>
          <w:color w:val="333333"/>
          <w:w w:val="100"/>
          <w:lang w:val="ru-RU"/>
        </w:rPr>
        <w:t xml:space="preserve"> заходи, </w:t>
      </w:r>
      <w:proofErr w:type="spellStart"/>
      <w:r w:rsidRPr="00155C10">
        <w:rPr>
          <w:rFonts w:eastAsia="Times New Roman"/>
          <w:color w:val="333333"/>
          <w:w w:val="100"/>
          <w:lang w:val="ru-RU"/>
        </w:rPr>
        <w:t>які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може</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здійснити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громадянин</w:t>
      </w:r>
      <w:proofErr w:type="spellEnd"/>
      <w:r w:rsidRPr="00155C10">
        <w:rPr>
          <w:rFonts w:eastAsia="Times New Roman"/>
          <w:color w:val="333333"/>
          <w:w w:val="100"/>
          <w:lang w:val="ru-RU"/>
        </w:rPr>
        <w:t xml:space="preserve"> для </w:t>
      </w:r>
      <w:proofErr w:type="spellStart"/>
      <w:r w:rsidRPr="00155C10">
        <w:rPr>
          <w:rFonts w:eastAsia="Times New Roman"/>
          <w:color w:val="333333"/>
          <w:w w:val="100"/>
          <w:lang w:val="ru-RU"/>
        </w:rPr>
        <w:t>покращення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власного</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побуту</w:t>
      </w:r>
      <w:proofErr w:type="spellEnd"/>
      <w:r w:rsidRPr="00155C10">
        <w:rPr>
          <w:rFonts w:eastAsia="Times New Roman"/>
          <w:color w:val="333333"/>
          <w:w w:val="100"/>
          <w:lang w:val="ru-RU"/>
        </w:rPr>
        <w:t xml:space="preserve"> за </w:t>
      </w:r>
      <w:proofErr w:type="spellStart"/>
      <w:r w:rsidRPr="00155C10">
        <w:rPr>
          <w:rFonts w:eastAsia="Times New Roman"/>
          <w:color w:val="333333"/>
          <w:w w:val="100"/>
          <w:lang w:val="ru-RU"/>
        </w:rPr>
        <w:t>нових</w:t>
      </w:r>
      <w:proofErr w:type="spellEnd"/>
      <w:r w:rsidRPr="00155C10">
        <w:rPr>
          <w:rFonts w:eastAsia="Times New Roman"/>
          <w:color w:val="333333"/>
          <w:w w:val="100"/>
          <w:lang w:val="ru-RU"/>
        </w:rPr>
        <w:t xml:space="preserve"> умов, </w:t>
      </w:r>
      <w:proofErr w:type="spellStart"/>
      <w:r w:rsidRPr="00155C10">
        <w:rPr>
          <w:rFonts w:eastAsia="Times New Roman"/>
          <w:color w:val="333333"/>
          <w:w w:val="100"/>
          <w:lang w:val="ru-RU"/>
        </w:rPr>
        <w:t>можна</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розділити</w:t>
      </w:r>
      <w:proofErr w:type="spellEnd"/>
      <w:r w:rsidRPr="00155C10">
        <w:rPr>
          <w:rFonts w:eastAsia="Times New Roman"/>
          <w:color w:val="333333"/>
          <w:w w:val="100"/>
          <w:lang w:val="ru-RU"/>
        </w:rPr>
        <w:t xml:space="preserve"> на </w:t>
      </w:r>
      <w:proofErr w:type="spellStart"/>
      <w:r w:rsidRPr="00155C10">
        <w:rPr>
          <w:rFonts w:eastAsia="Times New Roman"/>
          <w:color w:val="333333"/>
          <w:w w:val="100"/>
          <w:lang w:val="ru-RU"/>
        </w:rPr>
        <w:t>чотири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напрями</w:t>
      </w:r>
      <w:proofErr w:type="spellEnd"/>
      <w:r w:rsidRPr="00155C10">
        <w:rPr>
          <w:rFonts w:eastAsia="Times New Roman"/>
          <w:color w:val="333333"/>
          <w:w w:val="100"/>
          <w:lang w:val="ru-RU"/>
        </w:rPr>
        <w:t>:</w:t>
      </w:r>
    </w:p>
    <w:p w:rsidR="00155C10" w:rsidRPr="00155C10" w:rsidRDefault="00155C10" w:rsidP="00155C10">
      <w:pPr>
        <w:numPr>
          <w:ilvl w:val="0"/>
          <w:numId w:val="6"/>
        </w:numPr>
        <w:spacing w:line="195" w:lineRule="atLeast"/>
        <w:jc w:val="both"/>
        <w:rPr>
          <w:rFonts w:eastAsia="Times New Roman"/>
          <w:color w:val="333333"/>
          <w:w w:val="100"/>
          <w:lang w:val="ru-RU"/>
        </w:rPr>
      </w:pPr>
      <w:proofErr w:type="spellStart"/>
      <w:r w:rsidRPr="00155C10">
        <w:rPr>
          <w:rFonts w:eastAsia="Times New Roman"/>
          <w:color w:val="333333"/>
          <w:w w:val="100"/>
          <w:lang w:val="ru-RU"/>
        </w:rPr>
        <w:t>Заощадження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ресурсів</w:t>
      </w:r>
      <w:proofErr w:type="spellEnd"/>
      <w:r w:rsidRPr="00155C10">
        <w:rPr>
          <w:rFonts w:eastAsia="Times New Roman"/>
          <w:color w:val="333333"/>
          <w:w w:val="100"/>
          <w:lang w:val="ru-RU"/>
        </w:rPr>
        <w:t xml:space="preserve">: води, газу, тепла </w:t>
      </w:r>
      <w:proofErr w:type="spellStart"/>
      <w:r w:rsidRPr="00155C10">
        <w:rPr>
          <w:rFonts w:eastAsia="Times New Roman"/>
          <w:color w:val="333333"/>
          <w:w w:val="100"/>
          <w:lang w:val="ru-RU"/>
        </w:rPr>
        <w:t>тощо</w:t>
      </w:r>
      <w:proofErr w:type="spellEnd"/>
      <w:r w:rsidRPr="00155C10">
        <w:rPr>
          <w:rFonts w:eastAsia="Times New Roman"/>
          <w:color w:val="333333"/>
          <w:w w:val="100"/>
          <w:lang w:val="ru-RU"/>
        </w:rPr>
        <w:t xml:space="preserve">. Для </w:t>
      </w:r>
      <w:proofErr w:type="spellStart"/>
      <w:r w:rsidRPr="00155C10">
        <w:rPr>
          <w:rFonts w:eastAsia="Times New Roman"/>
          <w:color w:val="333333"/>
          <w:w w:val="100"/>
          <w:lang w:val="ru-RU"/>
        </w:rPr>
        <w:t>цього</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потрібно</w:t>
      </w:r>
      <w:proofErr w:type="spellEnd"/>
      <w:r w:rsidRPr="00155C10">
        <w:rPr>
          <w:rFonts w:eastAsia="Times New Roman"/>
          <w:color w:val="333333"/>
          <w:w w:val="100"/>
          <w:lang w:val="ru-RU"/>
        </w:rPr>
        <w:t xml:space="preserve"> просто </w:t>
      </w:r>
      <w:proofErr w:type="spellStart"/>
      <w:r w:rsidRPr="00155C10">
        <w:rPr>
          <w:rFonts w:eastAsia="Times New Roman"/>
          <w:color w:val="333333"/>
          <w:w w:val="100"/>
          <w:lang w:val="ru-RU"/>
        </w:rPr>
        <w:t>відкоригувати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побутові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звички</w:t>
      </w:r>
      <w:proofErr w:type="spellEnd"/>
      <w:r w:rsidRPr="00155C10">
        <w:rPr>
          <w:rFonts w:eastAsia="Times New Roman"/>
          <w:color w:val="333333"/>
          <w:w w:val="100"/>
          <w:lang w:val="ru-RU"/>
        </w:rPr>
        <w:t xml:space="preserve"> та </w:t>
      </w:r>
      <w:proofErr w:type="spellStart"/>
      <w:r w:rsidRPr="00155C10">
        <w:rPr>
          <w:rFonts w:eastAsia="Times New Roman"/>
          <w:color w:val="333333"/>
          <w:w w:val="100"/>
          <w:lang w:val="ru-RU"/>
        </w:rPr>
        <w:t>здійснити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прості</w:t>
      </w:r>
      <w:proofErr w:type="spellEnd"/>
      <w:r w:rsidRPr="00155C10">
        <w:rPr>
          <w:rFonts w:eastAsia="Times New Roman"/>
          <w:color w:val="333333"/>
          <w:w w:val="100"/>
          <w:lang w:val="ru-RU"/>
        </w:rPr>
        <w:t xml:space="preserve"> заходи, </w:t>
      </w:r>
      <w:proofErr w:type="spellStart"/>
      <w:r w:rsidRPr="00155C10">
        <w:rPr>
          <w:rFonts w:eastAsia="Times New Roman"/>
          <w:color w:val="333333"/>
          <w:w w:val="100"/>
          <w:lang w:val="ru-RU"/>
        </w:rPr>
        <w:t>наприклад</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налагодити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крани</w:t>
      </w:r>
      <w:proofErr w:type="spellEnd"/>
      <w:r w:rsidRPr="00155C10">
        <w:rPr>
          <w:rFonts w:eastAsia="Times New Roman"/>
          <w:color w:val="333333"/>
          <w:w w:val="100"/>
          <w:lang w:val="ru-RU"/>
        </w:rPr>
        <w:t xml:space="preserve"> та </w:t>
      </w:r>
      <w:proofErr w:type="spellStart"/>
      <w:r w:rsidRPr="00155C10">
        <w:rPr>
          <w:rFonts w:eastAsia="Times New Roman"/>
          <w:color w:val="333333"/>
          <w:w w:val="100"/>
          <w:lang w:val="ru-RU"/>
        </w:rPr>
        <w:t>встановити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тепловідбивні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екрани</w:t>
      </w:r>
      <w:proofErr w:type="spellEnd"/>
      <w:r w:rsidRPr="00155C10">
        <w:rPr>
          <w:rFonts w:eastAsia="Times New Roman"/>
          <w:color w:val="333333"/>
          <w:w w:val="100"/>
          <w:lang w:val="ru-RU"/>
        </w:rPr>
        <w:t xml:space="preserve"> за </w:t>
      </w:r>
      <w:proofErr w:type="spellStart"/>
      <w:r w:rsidRPr="00155C10">
        <w:rPr>
          <w:rFonts w:eastAsia="Times New Roman"/>
          <w:color w:val="333333"/>
          <w:w w:val="100"/>
          <w:lang w:val="ru-RU"/>
        </w:rPr>
        <w:t>радіаторами</w:t>
      </w:r>
      <w:proofErr w:type="spellEnd"/>
      <w:r w:rsidRPr="00155C10">
        <w:rPr>
          <w:rFonts w:eastAsia="Times New Roman"/>
          <w:color w:val="333333"/>
          <w:w w:val="100"/>
          <w:lang w:val="ru-RU"/>
        </w:rPr>
        <w:t>.</w:t>
      </w:r>
    </w:p>
    <w:p w:rsidR="00155C10" w:rsidRPr="00155C10" w:rsidRDefault="00155C10" w:rsidP="00155C10">
      <w:pPr>
        <w:numPr>
          <w:ilvl w:val="0"/>
          <w:numId w:val="6"/>
        </w:numPr>
        <w:spacing w:line="195" w:lineRule="atLeast"/>
        <w:jc w:val="both"/>
        <w:rPr>
          <w:rFonts w:eastAsia="Times New Roman"/>
          <w:color w:val="333333"/>
          <w:w w:val="100"/>
          <w:lang w:val="ru-RU"/>
        </w:rPr>
      </w:pPr>
      <w:r w:rsidRPr="00155C10">
        <w:rPr>
          <w:rFonts w:eastAsia="Times New Roman"/>
          <w:color w:val="333333"/>
          <w:w w:val="100"/>
          <w:lang w:val="ru-RU"/>
        </w:rPr>
        <w:t xml:space="preserve"> </w:t>
      </w:r>
      <w:proofErr w:type="spellStart"/>
      <w:r w:rsidRPr="00155C10">
        <w:rPr>
          <w:rFonts w:eastAsia="Times New Roman"/>
          <w:color w:val="333333"/>
          <w:w w:val="100"/>
          <w:lang w:val="ru-RU"/>
        </w:rPr>
        <w:t>Утеплення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приміщення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Наприклад</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заміна</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чи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заклеювання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вікон</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проведення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теплоізоляції</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даху</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модернізація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системи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вентиляції</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тощо</w:t>
      </w:r>
      <w:proofErr w:type="spellEnd"/>
      <w:r w:rsidRPr="00155C10">
        <w:rPr>
          <w:rFonts w:eastAsia="Times New Roman"/>
          <w:color w:val="333333"/>
          <w:w w:val="100"/>
          <w:lang w:val="ru-RU"/>
        </w:rPr>
        <w:t>.</w:t>
      </w:r>
    </w:p>
    <w:p w:rsidR="00155C10" w:rsidRPr="00155C10" w:rsidRDefault="00155C10" w:rsidP="00155C10">
      <w:pPr>
        <w:numPr>
          <w:ilvl w:val="0"/>
          <w:numId w:val="6"/>
        </w:numPr>
        <w:spacing w:line="195" w:lineRule="atLeast"/>
        <w:jc w:val="both"/>
        <w:rPr>
          <w:rFonts w:eastAsia="Times New Roman"/>
          <w:color w:val="333333"/>
          <w:w w:val="100"/>
          <w:lang w:val="ru-RU"/>
        </w:rPr>
      </w:pPr>
      <w:proofErr w:type="spellStart"/>
      <w:r w:rsidRPr="00155C10">
        <w:rPr>
          <w:rFonts w:eastAsia="Times New Roman"/>
          <w:color w:val="333333"/>
          <w:w w:val="100"/>
          <w:lang w:val="ru-RU"/>
        </w:rPr>
        <w:t>Встановлення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приладів</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обліку</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Це</w:t>
      </w:r>
      <w:proofErr w:type="spellEnd"/>
      <w:r w:rsidRPr="00155C10">
        <w:rPr>
          <w:rFonts w:eastAsia="Times New Roman"/>
          <w:color w:val="333333"/>
          <w:w w:val="100"/>
          <w:lang w:val="ru-RU"/>
        </w:rPr>
        <w:t xml:space="preserve"> дозволить </w:t>
      </w:r>
      <w:proofErr w:type="spellStart"/>
      <w:r w:rsidRPr="00155C10">
        <w:rPr>
          <w:rFonts w:eastAsia="Times New Roman"/>
          <w:color w:val="333333"/>
          <w:w w:val="100"/>
          <w:lang w:val="ru-RU"/>
        </w:rPr>
        <w:t>платити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лише</w:t>
      </w:r>
      <w:proofErr w:type="spellEnd"/>
      <w:r w:rsidRPr="00155C10">
        <w:rPr>
          <w:rFonts w:eastAsia="Times New Roman"/>
          <w:color w:val="333333"/>
          <w:w w:val="100"/>
          <w:lang w:val="ru-RU"/>
        </w:rPr>
        <w:t xml:space="preserve"> за </w:t>
      </w:r>
      <w:proofErr w:type="spellStart"/>
      <w:r w:rsidRPr="00155C10">
        <w:rPr>
          <w:rFonts w:eastAsia="Times New Roman"/>
          <w:color w:val="333333"/>
          <w:w w:val="100"/>
          <w:lang w:val="ru-RU"/>
        </w:rPr>
        <w:t>спожиті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ресурси</w:t>
      </w:r>
      <w:proofErr w:type="spellEnd"/>
      <w:r w:rsidRPr="00155C10">
        <w:rPr>
          <w:rFonts w:eastAsia="Times New Roman"/>
          <w:color w:val="333333"/>
          <w:w w:val="100"/>
          <w:lang w:val="ru-RU"/>
        </w:rPr>
        <w:t>.</w:t>
      </w:r>
    </w:p>
    <w:p w:rsidR="00155C10" w:rsidRPr="00155C10" w:rsidRDefault="00155C10" w:rsidP="00155C10">
      <w:pPr>
        <w:numPr>
          <w:ilvl w:val="0"/>
          <w:numId w:val="6"/>
        </w:numPr>
        <w:spacing w:line="195" w:lineRule="atLeast"/>
        <w:jc w:val="both"/>
        <w:rPr>
          <w:rFonts w:eastAsia="Times New Roman"/>
          <w:color w:val="333333"/>
          <w:w w:val="100"/>
          <w:lang w:val="ru-RU"/>
        </w:rPr>
      </w:pPr>
      <w:proofErr w:type="spellStart"/>
      <w:r w:rsidRPr="00155C10">
        <w:rPr>
          <w:rFonts w:eastAsia="Times New Roman"/>
          <w:color w:val="333333"/>
          <w:w w:val="100"/>
          <w:lang w:val="ru-RU"/>
        </w:rPr>
        <w:t>Перехід</w:t>
      </w:r>
      <w:proofErr w:type="spellEnd"/>
      <w:r w:rsidRPr="00155C10">
        <w:rPr>
          <w:rFonts w:eastAsia="Times New Roman"/>
          <w:color w:val="333333"/>
          <w:w w:val="100"/>
          <w:lang w:val="ru-RU"/>
        </w:rPr>
        <w:t xml:space="preserve"> на </w:t>
      </w:r>
      <w:proofErr w:type="spellStart"/>
      <w:r w:rsidRPr="00155C10">
        <w:rPr>
          <w:rFonts w:eastAsia="Times New Roman"/>
          <w:color w:val="333333"/>
          <w:w w:val="100"/>
          <w:lang w:val="ru-RU"/>
        </w:rPr>
        <w:t>більш</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сучасні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енергозберігаючі</w:t>
      </w:r>
      <w:proofErr w:type="spellEnd"/>
      <w:r w:rsidRPr="00155C10">
        <w:rPr>
          <w:rFonts w:eastAsia="Times New Roman"/>
          <w:color w:val="333333"/>
          <w:w w:val="100"/>
          <w:lang w:val="ru-RU"/>
        </w:rPr>
        <w:t xml:space="preserve"> та </w:t>
      </w:r>
      <w:proofErr w:type="spellStart"/>
      <w:r w:rsidRPr="00155C10">
        <w:rPr>
          <w:rFonts w:eastAsia="Times New Roman"/>
          <w:color w:val="333333"/>
          <w:w w:val="100"/>
          <w:lang w:val="ru-RU"/>
        </w:rPr>
        <w:t>альтернативні</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джерела</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енергії</w:t>
      </w:r>
      <w:proofErr w:type="spellEnd"/>
      <w:r w:rsidRPr="00155C10">
        <w:rPr>
          <w:rFonts w:eastAsia="Times New Roman"/>
          <w:color w:val="333333"/>
          <w:w w:val="100"/>
          <w:lang w:val="ru-RU"/>
        </w:rPr>
        <w:t xml:space="preserve"> та </w:t>
      </w:r>
      <w:proofErr w:type="spellStart"/>
      <w:r w:rsidRPr="00155C10">
        <w:rPr>
          <w:rFonts w:eastAsia="Times New Roman"/>
          <w:color w:val="333333"/>
          <w:w w:val="100"/>
          <w:lang w:val="ru-RU"/>
        </w:rPr>
        <w:t>системи</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комунікацій</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Наприклад</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заміна</w:t>
      </w:r>
      <w:proofErr w:type="spellEnd"/>
      <w:r w:rsidRPr="00155C10">
        <w:rPr>
          <w:rFonts w:eastAsia="Times New Roman"/>
          <w:color w:val="333333"/>
          <w:w w:val="100"/>
          <w:lang w:val="ru-RU"/>
        </w:rPr>
        <w:t xml:space="preserve"> газового котла </w:t>
      </w:r>
      <w:proofErr w:type="spellStart"/>
      <w:r w:rsidRPr="00155C10">
        <w:rPr>
          <w:rFonts w:eastAsia="Times New Roman"/>
          <w:color w:val="333333"/>
          <w:w w:val="100"/>
          <w:lang w:val="ru-RU"/>
        </w:rPr>
        <w:lastRenderedPageBreak/>
        <w:t>твердопаливним</w:t>
      </w:r>
      <w:proofErr w:type="spellEnd"/>
      <w:r w:rsidRPr="00155C10">
        <w:rPr>
          <w:rFonts w:eastAsia="Times New Roman"/>
          <w:color w:val="333333"/>
          <w:w w:val="100"/>
          <w:lang w:val="ru-RU"/>
        </w:rPr>
        <w:t xml:space="preserve"> за </w:t>
      </w:r>
      <w:proofErr w:type="spellStart"/>
      <w:r w:rsidRPr="00155C10">
        <w:rPr>
          <w:rFonts w:eastAsia="Times New Roman"/>
          <w:color w:val="333333"/>
          <w:w w:val="100"/>
          <w:lang w:val="ru-RU"/>
        </w:rPr>
        <w:t>допомогою</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програми</w:t>
      </w:r>
      <w:proofErr w:type="spellEnd"/>
      <w:r w:rsidRPr="00155C10">
        <w:rPr>
          <w:rFonts w:eastAsia="Times New Roman"/>
          <w:color w:val="333333"/>
          <w:w w:val="100"/>
          <w:lang w:val="ru-RU"/>
        </w:rPr>
        <w:t xml:space="preserve"> державного </w:t>
      </w:r>
      <w:proofErr w:type="spellStart"/>
      <w:r w:rsidRPr="00155C10">
        <w:rPr>
          <w:rFonts w:eastAsia="Times New Roman"/>
          <w:color w:val="333333"/>
          <w:w w:val="100"/>
          <w:lang w:val="ru-RU"/>
        </w:rPr>
        <w:t>кредитування</w:t>
      </w:r>
      <w:proofErr w:type="spellEnd"/>
      <w:r w:rsidRPr="00155C10">
        <w:rPr>
          <w:rFonts w:eastAsia="Times New Roman"/>
          <w:color w:val="333333"/>
          <w:w w:val="100"/>
          <w:lang w:val="ru-RU"/>
        </w:rPr>
        <w:t xml:space="preserve">, і </w:t>
      </w:r>
      <w:proofErr w:type="spellStart"/>
      <w:r w:rsidRPr="00155C10">
        <w:rPr>
          <w:rFonts w:eastAsia="Times New Roman"/>
          <w:color w:val="333333"/>
          <w:w w:val="100"/>
          <w:lang w:val="ru-RU"/>
        </w:rPr>
        <w:t>встановлення</w:t>
      </w:r>
      <w:proofErr w:type="spellEnd"/>
      <w:r w:rsidRPr="00155C10">
        <w:rPr>
          <w:rFonts w:eastAsia="Times New Roman"/>
          <w:color w:val="333333"/>
          <w:w w:val="100"/>
          <w:lang w:val="ru-RU"/>
        </w:rPr>
        <w:t xml:space="preserve"> </w:t>
      </w:r>
      <w:proofErr w:type="spellStart"/>
      <w:r w:rsidRPr="00155C10">
        <w:rPr>
          <w:rFonts w:eastAsia="Times New Roman"/>
          <w:color w:val="333333"/>
          <w:w w:val="100"/>
          <w:lang w:val="ru-RU"/>
        </w:rPr>
        <w:t>вітрогенераторів</w:t>
      </w:r>
      <w:proofErr w:type="spellEnd"/>
      <w:r w:rsidRPr="00155C10">
        <w:rPr>
          <w:rFonts w:eastAsia="Times New Roman"/>
          <w:color w:val="333333"/>
          <w:w w:val="100"/>
          <w:lang w:val="ru-RU"/>
        </w:rPr>
        <w:t>.</w:t>
      </w:r>
    </w:p>
    <w:p w:rsidR="00155C10" w:rsidRPr="00155C10" w:rsidRDefault="00155C10" w:rsidP="00155C10">
      <w:pPr>
        <w:shd w:val="clear" w:color="auto" w:fill="FFFFFF"/>
        <w:ind w:firstLine="360"/>
        <w:jc w:val="both"/>
      </w:pPr>
      <w:r w:rsidRPr="00155C10">
        <w:rPr>
          <w:rFonts w:eastAsia="SimSun"/>
          <w:b/>
          <w:i/>
          <w:color w:val="auto"/>
          <w:w w:val="100"/>
          <w:lang w:eastAsia="zh-CN"/>
        </w:rPr>
        <w:t>Стимулювання об’єднань співвласників багатоквартирних будинків до впровадження енергоефективних заходів шляхом відшкодування частини суми кредитів, залучених на придбання</w:t>
      </w:r>
      <w:bookmarkStart w:id="3" w:name="bookmark=kix.z4rpigyy97ot" w:colFirst="0" w:colLast="0"/>
      <w:bookmarkEnd w:id="3"/>
      <w:r w:rsidRPr="00155C10">
        <w:rPr>
          <w:rFonts w:eastAsia="SimSun"/>
          <w:b/>
          <w:i/>
          <w:color w:val="auto"/>
          <w:w w:val="100"/>
          <w:lang w:eastAsia="zh-CN"/>
        </w:rPr>
        <w:t xml:space="preserve"> </w:t>
      </w:r>
      <w:r w:rsidRPr="00155C10">
        <w:rPr>
          <w:rFonts w:eastAsia="SimSun"/>
          <w:color w:val="auto"/>
          <w:w w:val="100"/>
          <w:lang w:eastAsia="zh-CN"/>
        </w:rPr>
        <w:t>обладнання і матеріалів для модернізації систем освітлення місць загального користування (у тому числі електропроводки, автоматичних вимикачів,</w:t>
      </w:r>
      <w:bookmarkStart w:id="4" w:name="bookmark=kix.1f91vhwuib1f" w:colFirst="0" w:colLast="0"/>
      <w:bookmarkStart w:id="5" w:name="bookmark=kix.s92s7xjgt2n8" w:colFirst="0" w:colLast="0"/>
      <w:bookmarkStart w:id="6" w:name="bookmark=kix.m8jlfxtgx9w" w:colFirst="0" w:colLast="0"/>
      <w:bookmarkEnd w:id="4"/>
      <w:bookmarkEnd w:id="5"/>
      <w:bookmarkEnd w:id="6"/>
      <w:r w:rsidRPr="00155C10">
        <w:rPr>
          <w:rFonts w:eastAsia="SimSun"/>
          <w:color w:val="auto"/>
          <w:w w:val="100"/>
          <w:lang w:eastAsia="zh-CN"/>
        </w:rPr>
        <w:t xml:space="preserve"> </w:t>
      </w:r>
      <w:proofErr w:type="spellStart"/>
      <w:r w:rsidRPr="00155C10">
        <w:rPr>
          <w:rFonts w:eastAsia="SimSun"/>
          <w:color w:val="auto"/>
          <w:w w:val="100"/>
          <w:lang w:eastAsia="zh-CN"/>
        </w:rPr>
        <w:t>багатозонних</w:t>
      </w:r>
      <w:proofErr w:type="spellEnd"/>
      <w:r w:rsidRPr="00155C10">
        <w:rPr>
          <w:rFonts w:eastAsia="SimSun"/>
          <w:color w:val="auto"/>
          <w:w w:val="100"/>
          <w:lang w:eastAsia="zh-CN"/>
        </w:rPr>
        <w:t xml:space="preserve"> (</w:t>
      </w:r>
      <w:proofErr w:type="spellStart"/>
      <w:r w:rsidRPr="00155C10">
        <w:rPr>
          <w:rFonts w:eastAsia="SimSun"/>
          <w:color w:val="auto"/>
          <w:w w:val="100"/>
          <w:lang w:eastAsia="zh-CN"/>
        </w:rPr>
        <w:t>багатотарифних</w:t>
      </w:r>
      <w:proofErr w:type="spellEnd"/>
      <w:r w:rsidRPr="00155C10">
        <w:rPr>
          <w:rFonts w:eastAsia="SimSun"/>
          <w:color w:val="auto"/>
          <w:w w:val="100"/>
          <w:lang w:eastAsia="zh-CN"/>
        </w:rPr>
        <w:t>) приладів обліку електричної енергії (лічильників активної електричної енергії) та відповідного додаткового обладнання і матеріалів до них</w:t>
      </w:r>
      <w:bookmarkStart w:id="7" w:name="bookmark=kix.lodwrfmc6pqf" w:colFirst="0" w:colLast="0"/>
      <w:bookmarkEnd w:id="7"/>
      <w:r w:rsidRPr="00155C10">
        <w:rPr>
          <w:rFonts w:eastAsia="SimSun"/>
          <w:color w:val="auto"/>
          <w:w w:val="100"/>
          <w:lang w:eastAsia="zh-CN"/>
        </w:rPr>
        <w:t>, а також обладнання і матеріалів для проведення робіт з теплоізоляції (</w:t>
      </w:r>
      <w:proofErr w:type="spellStart"/>
      <w:r w:rsidRPr="00155C10">
        <w:rPr>
          <w:rFonts w:eastAsia="SimSun"/>
          <w:color w:val="auto"/>
          <w:w w:val="100"/>
          <w:lang w:eastAsia="zh-CN"/>
        </w:rPr>
        <w:t>термомодернізації</w:t>
      </w:r>
      <w:proofErr w:type="spellEnd"/>
      <w:r w:rsidRPr="00155C10">
        <w:rPr>
          <w:rFonts w:eastAsia="SimSun"/>
          <w:color w:val="auto"/>
          <w:w w:val="100"/>
          <w:lang w:eastAsia="zh-CN"/>
        </w:rPr>
        <w:t>) зовнішніх стін, підвальних приміщень, горищ, покрівель та фундаментів.</w:t>
      </w:r>
      <w:r w:rsidRPr="00155C10">
        <w:t xml:space="preserve"> </w:t>
      </w:r>
    </w:p>
    <w:p w:rsidR="00155C10" w:rsidRPr="00155C10" w:rsidRDefault="00155C10" w:rsidP="00155C10">
      <w:pPr>
        <w:shd w:val="clear" w:color="auto" w:fill="FFFFFF"/>
        <w:ind w:firstLine="567"/>
        <w:jc w:val="both"/>
        <w:rPr>
          <w:rFonts w:eastAsia="Times New Roman"/>
          <w:color w:val="auto"/>
          <w:w w:val="100"/>
        </w:rPr>
      </w:pPr>
      <w:r w:rsidRPr="00155C10">
        <w:rPr>
          <w:rFonts w:eastAsia="SimSun"/>
          <w:color w:val="auto"/>
          <w:w w:val="100"/>
          <w:lang w:eastAsia="zh-CN"/>
        </w:rPr>
        <w:t xml:space="preserve">Бюджетом Сквирської міської територіальної громади у 2022 році </w:t>
      </w:r>
      <w:proofErr w:type="spellStart"/>
      <w:r w:rsidRPr="00155C10">
        <w:rPr>
          <w:rFonts w:eastAsia="SimSun"/>
          <w:color w:val="auto"/>
          <w:w w:val="100"/>
          <w:lang w:eastAsia="zh-CN"/>
        </w:rPr>
        <w:t>співфінансування</w:t>
      </w:r>
      <w:proofErr w:type="spellEnd"/>
      <w:r w:rsidRPr="00155C10">
        <w:rPr>
          <w:rFonts w:eastAsia="SimSun"/>
          <w:color w:val="auto"/>
          <w:w w:val="100"/>
          <w:lang w:eastAsia="zh-CN"/>
        </w:rPr>
        <w:t xml:space="preserve"> програм енергоефективних заходів в житлових будинках ОСББ не передбачалося.</w:t>
      </w:r>
      <w:bookmarkStart w:id="8" w:name="bookmark=kix.g38wfyv4zgor" w:colFirst="0" w:colLast="0"/>
      <w:bookmarkEnd w:id="8"/>
      <w:r w:rsidRPr="00155C10">
        <w:rPr>
          <w:rFonts w:eastAsia="SimSun"/>
          <w:color w:val="auto"/>
          <w:w w:val="100"/>
          <w:lang w:eastAsia="zh-CN"/>
        </w:rPr>
        <w:t xml:space="preserve"> </w:t>
      </w:r>
      <w:r w:rsidRPr="00155C10">
        <w:rPr>
          <w:rFonts w:eastAsia="Times New Roman"/>
          <w:color w:val="auto"/>
          <w:w w:val="100"/>
        </w:rPr>
        <w:t>Заявок, звернень від співвласників ОСББ щодо потреби у реалізації заходів з енергоефективності житлових будинків до Сквирської міської ради не надходило. В перспективних планах розглядається можливість затвердження Програми сприяння створенню ОСББ та підтримки будинків ОСББ та ЖБК Сквирської міської територіальної громади на 2023-2025 роки.</w:t>
      </w:r>
    </w:p>
    <w:p w:rsidR="00155C10" w:rsidRPr="00155C10" w:rsidRDefault="00155C10" w:rsidP="00155C10">
      <w:pPr>
        <w:shd w:val="clear" w:color="auto" w:fill="FFFFFF"/>
        <w:ind w:firstLine="567"/>
        <w:jc w:val="both"/>
        <w:rPr>
          <w:rFonts w:eastAsia="Times New Roman"/>
          <w:color w:val="auto"/>
          <w:w w:val="100"/>
        </w:rPr>
      </w:pPr>
      <w:r w:rsidRPr="00155C10">
        <w:rPr>
          <w:rFonts w:eastAsia="Times New Roman"/>
          <w:color w:val="auto"/>
          <w:w w:val="100"/>
        </w:rPr>
        <w:t xml:space="preserve">Станом на 01.01.2023 року кількість зареєстрованих об’єднань становить – 4 </w:t>
      </w:r>
      <w:proofErr w:type="spellStart"/>
      <w:r w:rsidRPr="00155C10">
        <w:rPr>
          <w:rFonts w:eastAsia="Times New Roman"/>
          <w:color w:val="auto"/>
          <w:w w:val="100"/>
        </w:rPr>
        <w:t>суб</w:t>
      </w:r>
      <w:proofErr w:type="spellEnd"/>
      <w:r w:rsidRPr="00155C10">
        <w:rPr>
          <w:rFonts w:eastAsia="Times New Roman"/>
          <w:color w:val="auto"/>
          <w:w w:val="100"/>
          <w:lang w:val="ru-RU"/>
        </w:rPr>
        <w:t>`</w:t>
      </w:r>
      <w:proofErr w:type="spellStart"/>
      <w:r w:rsidRPr="00155C10">
        <w:rPr>
          <w:rFonts w:eastAsia="Times New Roman"/>
          <w:color w:val="auto"/>
          <w:w w:val="100"/>
        </w:rPr>
        <w:t>єкти</w:t>
      </w:r>
      <w:proofErr w:type="spellEnd"/>
      <w:r w:rsidRPr="00155C10">
        <w:rPr>
          <w:rFonts w:eastAsia="Times New Roman"/>
          <w:color w:val="auto"/>
          <w:w w:val="100"/>
        </w:rPr>
        <w:t>.</w:t>
      </w:r>
    </w:p>
    <w:p w:rsidR="00155C10" w:rsidRPr="00155C10" w:rsidRDefault="00155C10" w:rsidP="00155C10">
      <w:pPr>
        <w:numPr>
          <w:ilvl w:val="0"/>
          <w:numId w:val="3"/>
        </w:numPr>
        <w:rPr>
          <w:b/>
          <w:bCs/>
          <w:i/>
          <w:iCs/>
        </w:rPr>
      </w:pPr>
      <w:r w:rsidRPr="00155C10">
        <w:rPr>
          <w:b/>
          <w:bCs/>
          <w:i/>
          <w:iCs/>
        </w:rPr>
        <w:t>Висновки та рекомендації</w:t>
      </w:r>
    </w:p>
    <w:p w:rsidR="00155C10" w:rsidRPr="00155C10" w:rsidRDefault="00155C10" w:rsidP="00155C10">
      <w:pPr>
        <w:ind w:firstLine="360"/>
        <w:jc w:val="both"/>
      </w:pPr>
      <w:r w:rsidRPr="00155C10">
        <w:t>Енергозбереження залишається одним із пріоритетних напрямків діяльності Сквирської міської ради щодо ефективного втілення в життя державної політики енергозбереження та енергоефективності. Успішним досягненням сучасного технічного, економічного, організаційного рівня підприємствами житлово-комунального господарства, бюджетними закладами, установами та всебічне залучення населення міста, ОСББ до енергоощадних заходів за рахунок системного і комплексного вирішення поставлених завдань.</w:t>
      </w:r>
    </w:p>
    <w:p w:rsidR="00155C10" w:rsidRPr="00155C10" w:rsidRDefault="00155C10" w:rsidP="00155C10"/>
    <w:p w:rsidR="00155C10" w:rsidRPr="00155C10" w:rsidRDefault="00155C10" w:rsidP="00155C10"/>
    <w:p w:rsidR="00155C10" w:rsidRPr="00155C10" w:rsidRDefault="00155C10" w:rsidP="00155C10"/>
    <w:p w:rsidR="00155C10" w:rsidRPr="00155C10" w:rsidRDefault="00155C10" w:rsidP="00155C10">
      <w:pPr>
        <w:rPr>
          <w:b/>
          <w:bCs/>
        </w:rPr>
      </w:pPr>
      <w:proofErr w:type="spellStart"/>
      <w:r w:rsidRPr="00155C10">
        <w:rPr>
          <w:b/>
          <w:bCs/>
        </w:rPr>
        <w:t>Нначальник</w:t>
      </w:r>
      <w:proofErr w:type="spellEnd"/>
      <w:r w:rsidRPr="00155C10">
        <w:rPr>
          <w:b/>
          <w:bCs/>
        </w:rPr>
        <w:t xml:space="preserve"> відділу капітального будівництва, </w:t>
      </w:r>
    </w:p>
    <w:p w:rsidR="00155C10" w:rsidRPr="00155C10" w:rsidRDefault="00155C10" w:rsidP="00155C10">
      <w:pPr>
        <w:rPr>
          <w:b/>
          <w:bCs/>
        </w:rPr>
      </w:pPr>
      <w:r w:rsidRPr="00155C10">
        <w:rPr>
          <w:b/>
          <w:bCs/>
        </w:rPr>
        <w:t>комунальної власності та житлово-</w:t>
      </w:r>
    </w:p>
    <w:p w:rsidR="00253F2B" w:rsidRDefault="00155C10" w:rsidP="00155C10">
      <w:r w:rsidRPr="00155C10">
        <w:rPr>
          <w:b/>
          <w:bCs/>
        </w:rPr>
        <w:t xml:space="preserve">комунального господарства                                                    </w:t>
      </w:r>
    </w:p>
    <w:sectPr w:rsidR="00253F2B" w:rsidSect="001C52F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61F"/>
    <w:multiLevelType w:val="multilevel"/>
    <w:tmpl w:val="FE4C5626"/>
    <w:lvl w:ilvl="0">
      <w:start w:val="4"/>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111D311C"/>
    <w:multiLevelType w:val="hybridMultilevel"/>
    <w:tmpl w:val="2124E32A"/>
    <w:lvl w:ilvl="0" w:tplc="94B6B214">
      <w:start w:val="3"/>
      <w:numFmt w:val="decimal"/>
      <w:lvlText w:val="%1."/>
      <w:lvlJc w:val="left"/>
      <w:pPr>
        <w:ind w:left="720" w:hanging="360"/>
      </w:pPr>
      <w:rPr>
        <w:rFonts w:hint="default"/>
        <w:b/>
        <w:i/>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040889"/>
    <w:multiLevelType w:val="multilevel"/>
    <w:tmpl w:val="33C09C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38DD3FEA"/>
    <w:multiLevelType w:val="multilevel"/>
    <w:tmpl w:val="4C78E4DA"/>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3B376309"/>
    <w:multiLevelType w:val="hybridMultilevel"/>
    <w:tmpl w:val="56D47F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856D79"/>
    <w:multiLevelType w:val="multilevel"/>
    <w:tmpl w:val="2D2EBED0"/>
    <w:lvl w:ilvl="0">
      <w:start w:val="4"/>
      <w:numFmt w:val="decimal"/>
      <w:lvlText w:val="%1"/>
      <w:lvlJc w:val="left"/>
      <w:pPr>
        <w:ind w:left="375" w:hanging="375"/>
      </w:pPr>
      <w:rPr>
        <w:rFonts w:hint="default"/>
        <w:b w:val="0"/>
        <w:i w:val="0"/>
      </w:rPr>
    </w:lvl>
    <w:lvl w:ilvl="1">
      <w:start w:val="5"/>
      <w:numFmt w:val="decimal"/>
      <w:lvlText w:val="%1.%2"/>
      <w:lvlJc w:val="left"/>
      <w:pPr>
        <w:ind w:left="375" w:hanging="375"/>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6" w15:restartNumberingAfterBreak="0">
    <w:nsid w:val="50C724A0"/>
    <w:multiLevelType w:val="multilevel"/>
    <w:tmpl w:val="B75E13D2"/>
    <w:lvl w:ilvl="0">
      <w:start w:val="4"/>
      <w:numFmt w:val="decimal"/>
      <w:lvlText w:val="%1"/>
      <w:lvlJc w:val="left"/>
      <w:pPr>
        <w:ind w:left="375" w:hanging="375"/>
      </w:pPr>
      <w:rPr>
        <w:rFonts w:hint="default"/>
      </w:rPr>
    </w:lvl>
    <w:lvl w:ilvl="1">
      <w:start w:val="3"/>
      <w:numFmt w:val="decimal"/>
      <w:lvlText w:val="%1.%2"/>
      <w:lvlJc w:val="left"/>
      <w:pPr>
        <w:ind w:left="1830" w:hanging="375"/>
      </w:pPr>
      <w:rPr>
        <w:rFonts w:hint="default"/>
      </w:rPr>
    </w:lvl>
    <w:lvl w:ilvl="2">
      <w:start w:val="1"/>
      <w:numFmt w:val="decimal"/>
      <w:lvlText w:val="%1.%2.%3"/>
      <w:lvlJc w:val="left"/>
      <w:pPr>
        <w:ind w:left="3630" w:hanging="720"/>
      </w:pPr>
      <w:rPr>
        <w:rFonts w:hint="default"/>
      </w:rPr>
    </w:lvl>
    <w:lvl w:ilvl="3">
      <w:start w:val="1"/>
      <w:numFmt w:val="decimal"/>
      <w:lvlText w:val="%1.%2.%3.%4"/>
      <w:lvlJc w:val="left"/>
      <w:pPr>
        <w:ind w:left="5445" w:hanging="108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715" w:hanging="144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985" w:hanging="1800"/>
      </w:pPr>
      <w:rPr>
        <w:rFonts w:hint="default"/>
      </w:rPr>
    </w:lvl>
    <w:lvl w:ilvl="8">
      <w:start w:val="1"/>
      <w:numFmt w:val="decimal"/>
      <w:lvlText w:val="%1.%2.%3.%4.%5.%6.%7.%8.%9"/>
      <w:lvlJc w:val="left"/>
      <w:pPr>
        <w:ind w:left="13800" w:hanging="2160"/>
      </w:pPr>
      <w:rPr>
        <w:rFonts w:hint="default"/>
      </w:rPr>
    </w:lvl>
  </w:abstractNum>
  <w:abstractNum w:abstractNumId="7" w15:restartNumberingAfterBreak="0">
    <w:nsid w:val="522932F1"/>
    <w:multiLevelType w:val="multilevel"/>
    <w:tmpl w:val="3DE85F5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96C5578"/>
    <w:multiLevelType w:val="hybridMultilevel"/>
    <w:tmpl w:val="3D7C29AE"/>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7"/>
  </w:num>
  <w:num w:numId="2">
    <w:abstractNumId w:val="8"/>
  </w:num>
  <w:num w:numId="3">
    <w:abstractNumId w:val="1"/>
  </w:num>
  <w:num w:numId="4">
    <w:abstractNumId w:val="0"/>
  </w:num>
  <w:num w:numId="5">
    <w:abstractNumId w:val="5"/>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DB0"/>
    <w:rsid w:val="000F70E4"/>
    <w:rsid w:val="00155C10"/>
    <w:rsid w:val="00183BC3"/>
    <w:rsid w:val="001C52FF"/>
    <w:rsid w:val="00253F2B"/>
    <w:rsid w:val="002720B3"/>
    <w:rsid w:val="002D796D"/>
    <w:rsid w:val="0034190B"/>
    <w:rsid w:val="00432844"/>
    <w:rsid w:val="00434EC4"/>
    <w:rsid w:val="00483F78"/>
    <w:rsid w:val="004A4CDF"/>
    <w:rsid w:val="00523602"/>
    <w:rsid w:val="006D2B78"/>
    <w:rsid w:val="00903C72"/>
    <w:rsid w:val="00985CEF"/>
    <w:rsid w:val="00A544C8"/>
    <w:rsid w:val="00AC5454"/>
    <w:rsid w:val="00AC722E"/>
    <w:rsid w:val="00B51D46"/>
    <w:rsid w:val="00CD1F05"/>
    <w:rsid w:val="00CF6DB0"/>
    <w:rsid w:val="00E426BA"/>
    <w:rsid w:val="00EC7825"/>
    <w:rsid w:val="00F60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3F654"/>
  <w15:chartTrackingRefBased/>
  <w15:docId w15:val="{C8407964-10D7-4E08-8F95-197CC75A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454"/>
    <w:pPr>
      <w:spacing w:after="0" w:line="240" w:lineRule="auto"/>
    </w:pPr>
    <w:rPr>
      <w:rFonts w:ascii="Times New Roman" w:eastAsia="Calibri" w:hAnsi="Times New Roman" w:cs="Times New Roman"/>
      <w:color w:val="000000"/>
      <w:w w:val="87"/>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C5454"/>
    <w:pPr>
      <w:spacing w:before="100" w:beforeAutospacing="1" w:after="100" w:afterAutospacing="1"/>
    </w:pPr>
    <w:rPr>
      <w:color w:val="auto"/>
      <w:w w:val="100"/>
      <w:sz w:val="24"/>
      <w:szCs w:val="24"/>
      <w:lang w:val="ru-RU"/>
    </w:rPr>
  </w:style>
  <w:style w:type="paragraph" w:styleId="a4">
    <w:name w:val="caption"/>
    <w:basedOn w:val="a"/>
    <w:next w:val="a"/>
    <w:qFormat/>
    <w:rsid w:val="00AC5454"/>
    <w:pPr>
      <w:spacing w:after="240"/>
      <w:ind w:left="720" w:hanging="720"/>
      <w:jc w:val="center"/>
    </w:pPr>
    <w:rPr>
      <w:color w:val="auto"/>
      <w:w w:val="100"/>
      <w:sz w:val="32"/>
      <w:szCs w:val="32"/>
    </w:rPr>
  </w:style>
  <w:style w:type="paragraph" w:styleId="a5">
    <w:name w:val="Balloon Text"/>
    <w:basedOn w:val="a"/>
    <w:link w:val="a6"/>
    <w:uiPriority w:val="99"/>
    <w:semiHidden/>
    <w:unhideWhenUsed/>
    <w:rsid w:val="0034190B"/>
    <w:rPr>
      <w:rFonts w:ascii="Segoe UI" w:hAnsi="Segoe UI" w:cs="Segoe UI"/>
      <w:sz w:val="18"/>
      <w:szCs w:val="18"/>
    </w:rPr>
  </w:style>
  <w:style w:type="character" w:customStyle="1" w:styleId="a6">
    <w:name w:val="Текст выноски Знак"/>
    <w:basedOn w:val="a0"/>
    <w:link w:val="a5"/>
    <w:uiPriority w:val="99"/>
    <w:semiHidden/>
    <w:rsid w:val="0034190B"/>
    <w:rPr>
      <w:rFonts w:ascii="Segoe UI" w:eastAsia="Calibri" w:hAnsi="Segoe UI" w:cs="Segoe UI"/>
      <w:color w:val="000000"/>
      <w:w w:val="87"/>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2975</Words>
  <Characters>16962</Characters>
  <Application>Microsoft Office Word</Application>
  <DocSecurity>0</DocSecurity>
  <Lines>141</Lines>
  <Paragraphs>39</Paragraphs>
  <ScaleCrop>false</ScaleCrop>
  <Company>SPecialiST RePack</Company>
  <LinksUpToDate>false</LinksUpToDate>
  <CharactersWithSpaces>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Zag3</dc:creator>
  <cp:keywords/>
  <dc:description/>
  <cp:lastModifiedBy>Zag3</cp:lastModifiedBy>
  <cp:revision>14</cp:revision>
  <cp:lastPrinted>2023-04-18T07:58:00Z</cp:lastPrinted>
  <dcterms:created xsi:type="dcterms:W3CDTF">2023-04-13T07:16:00Z</dcterms:created>
  <dcterms:modified xsi:type="dcterms:W3CDTF">2023-04-19T12:04:00Z</dcterms:modified>
</cp:coreProperties>
</file>